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63" w:rsidRPr="00587ED7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DOKUMENTACIJA </w:t>
      </w:r>
      <w:r w:rsidR="00C50D4C">
        <w:rPr>
          <w:rFonts w:ascii="Arial" w:hAnsi="Arial" w:cs="Arial"/>
          <w:b/>
        </w:rPr>
        <w:t>O NABAVI</w:t>
      </w:r>
      <w:r w:rsidRPr="00587ED7">
        <w:rPr>
          <w:rFonts w:ascii="Arial" w:hAnsi="Arial" w:cs="Arial"/>
          <w:b/>
        </w:rPr>
        <w:t xml:space="preserve"> 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ZA POSTUPAK </w:t>
      </w:r>
      <w:r>
        <w:rPr>
          <w:rFonts w:ascii="Arial" w:hAnsi="Arial" w:cs="Arial"/>
          <w:b/>
        </w:rPr>
        <w:t>JEDNOSTAVNE</w:t>
      </w:r>
      <w:r w:rsidRPr="00587ED7">
        <w:rPr>
          <w:rFonts w:ascii="Arial" w:hAnsi="Arial" w:cs="Arial"/>
          <w:b/>
        </w:rPr>
        <w:t xml:space="preserve"> NABAVE </w:t>
      </w:r>
      <w:r>
        <w:rPr>
          <w:rFonts w:ascii="Arial" w:hAnsi="Arial" w:cs="Arial"/>
          <w:b/>
        </w:rPr>
        <w:t>ZA NABAVU USLUGE RADOVA</w:t>
      </w:r>
      <w:r w:rsidR="005C42C8">
        <w:rPr>
          <w:rFonts w:ascii="Arial" w:hAnsi="Arial" w:cs="Arial"/>
          <w:b/>
        </w:rPr>
        <w:t>SANACIJE PARKETA U</w:t>
      </w:r>
      <w:r>
        <w:rPr>
          <w:rFonts w:ascii="Arial" w:hAnsi="Arial" w:cs="Arial"/>
          <w:b/>
        </w:rPr>
        <w:t xml:space="preserve">  VELIK</w:t>
      </w:r>
      <w:r w:rsidR="005C42C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5C42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CPV 45442</w:t>
      </w:r>
      <w:r w:rsidR="00BC1E35">
        <w:rPr>
          <w:rFonts w:ascii="Arial" w:hAnsi="Arial" w:cs="Arial"/>
        </w:rPr>
        <w:t>000-7</w:t>
      </w: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395363" w:rsidRPr="00EB6235" w:rsidRDefault="00C50D4C" w:rsidP="00395363">
      <w:pPr>
        <w:tabs>
          <w:tab w:val="left" w:pos="6098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Naručitelj: Pučko otvoreno učilište Križevci, Trg </w:t>
      </w:r>
      <w:proofErr w:type="spellStart"/>
      <w:r>
        <w:rPr>
          <w:rFonts w:ascii="Arial" w:hAnsi="Arial" w:cs="Arial"/>
          <w:b/>
        </w:rPr>
        <w:t>sv.Florijana</w:t>
      </w:r>
      <w:proofErr w:type="spellEnd"/>
      <w:r>
        <w:rPr>
          <w:rFonts w:ascii="Arial" w:hAnsi="Arial" w:cs="Arial"/>
          <w:b/>
        </w:rPr>
        <w:t xml:space="preserve"> 14, OIB: 69478236897</w:t>
      </w:r>
    </w:p>
    <w:p w:rsidR="00395363" w:rsidRDefault="00C50D4C" w:rsidP="00395363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95363" w:rsidRPr="00587ED7">
        <w:rPr>
          <w:rFonts w:ascii="Arial" w:hAnsi="Arial" w:cs="Arial"/>
          <w:b/>
        </w:rPr>
        <w:t xml:space="preserve">. </w:t>
      </w:r>
      <w:r w:rsidR="00395363">
        <w:rPr>
          <w:rFonts w:ascii="Arial" w:hAnsi="Arial" w:cs="Arial"/>
          <w:b/>
        </w:rPr>
        <w:t>Predmet nabave:</w:t>
      </w:r>
      <w:r w:rsidR="00395363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>nabav</w:t>
      </w:r>
      <w:r w:rsidR="00395363">
        <w:rPr>
          <w:rFonts w:ascii="Arial" w:hAnsi="Arial" w:cs="Arial"/>
        </w:rPr>
        <w:t>a</w:t>
      </w:r>
      <w:r w:rsidR="00395363" w:rsidRPr="00EF5493">
        <w:rPr>
          <w:rFonts w:ascii="Arial" w:hAnsi="Arial" w:cs="Arial"/>
        </w:rPr>
        <w:t xml:space="preserve"> usluge</w:t>
      </w:r>
      <w:r w:rsidR="005C42C8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 xml:space="preserve">radova </w:t>
      </w:r>
      <w:r w:rsidR="005C42C8">
        <w:rPr>
          <w:rFonts w:ascii="Arial" w:hAnsi="Arial" w:cs="Arial"/>
        </w:rPr>
        <w:t>sanacije parketa u</w:t>
      </w:r>
      <w:r w:rsidR="00395363" w:rsidRPr="00EF5493">
        <w:rPr>
          <w:rFonts w:ascii="Arial" w:hAnsi="Arial" w:cs="Arial"/>
        </w:rPr>
        <w:t xml:space="preserve">  </w:t>
      </w:r>
      <w:r w:rsidR="00395363">
        <w:rPr>
          <w:rFonts w:ascii="Arial" w:hAnsi="Arial" w:cs="Arial"/>
        </w:rPr>
        <w:t>Velik</w:t>
      </w:r>
      <w:r w:rsidR="005C42C8">
        <w:rPr>
          <w:rFonts w:ascii="Arial" w:hAnsi="Arial" w:cs="Arial"/>
        </w:rPr>
        <w:t>oj</w:t>
      </w:r>
      <w:r w:rsidR="00395363">
        <w:rPr>
          <w:rFonts w:ascii="Arial" w:hAnsi="Arial" w:cs="Arial"/>
        </w:rPr>
        <w:t xml:space="preserve"> dvoran</w:t>
      </w:r>
      <w:r w:rsidR="005C42C8">
        <w:rPr>
          <w:rFonts w:ascii="Arial" w:hAnsi="Arial" w:cs="Arial"/>
        </w:rPr>
        <w:t>i</w:t>
      </w:r>
      <w:r w:rsidR="00532A2D">
        <w:rPr>
          <w:rFonts w:ascii="Arial" w:hAnsi="Arial" w:cs="Arial"/>
        </w:rPr>
        <w:t xml:space="preserve"> i pozornic</w:t>
      </w:r>
      <w:r w:rsidR="005C42C8">
        <w:rPr>
          <w:rFonts w:ascii="Arial" w:hAnsi="Arial" w:cs="Arial"/>
        </w:rPr>
        <w:t>i</w:t>
      </w:r>
      <w:r w:rsidR="00395363">
        <w:rPr>
          <w:rFonts w:ascii="Arial" w:hAnsi="Arial" w:cs="Arial"/>
        </w:rPr>
        <w:t xml:space="preserve"> Hrvatskog doma u Križevcima, </w:t>
      </w:r>
      <w:r w:rsidR="00395363" w:rsidRPr="00EF5493">
        <w:rPr>
          <w:rFonts w:ascii="Arial" w:hAnsi="Arial" w:cs="Arial"/>
        </w:rPr>
        <w:t>CPV 45442</w:t>
      </w:r>
      <w:r w:rsidR="00BC1E35">
        <w:rPr>
          <w:rFonts w:ascii="Arial" w:hAnsi="Arial" w:cs="Arial"/>
        </w:rPr>
        <w:t>000-7</w:t>
      </w:r>
      <w:r w:rsidR="00395363">
        <w:rPr>
          <w:rFonts w:ascii="Arial" w:hAnsi="Arial" w:cs="Arial"/>
        </w:rPr>
        <w:t>; Evidencijski broj 0</w:t>
      </w:r>
      <w:r w:rsidR="00FB6C47">
        <w:rPr>
          <w:rFonts w:ascii="Arial" w:hAnsi="Arial" w:cs="Arial"/>
        </w:rPr>
        <w:t>5</w:t>
      </w:r>
      <w:r w:rsidR="00395363">
        <w:rPr>
          <w:rFonts w:ascii="Arial" w:hAnsi="Arial" w:cs="Arial"/>
        </w:rPr>
        <w:t>/201</w:t>
      </w:r>
      <w:r w:rsidR="00FB6C47">
        <w:rPr>
          <w:rFonts w:ascii="Arial" w:hAnsi="Arial" w:cs="Arial"/>
        </w:rPr>
        <w:t>9</w:t>
      </w:r>
      <w:r w:rsidR="00395363">
        <w:rPr>
          <w:rFonts w:ascii="Arial" w:hAnsi="Arial" w:cs="Arial"/>
        </w:rPr>
        <w:t xml:space="preserve">;  </w:t>
      </w:r>
      <w:r w:rsidR="00395363" w:rsidRPr="00840500">
        <w:rPr>
          <w:rFonts w:ascii="Arial" w:hAnsi="Arial" w:cs="Arial"/>
        </w:rPr>
        <w:t>u svemu prema priloženom troškovniku.</w:t>
      </w:r>
      <w:r w:rsidR="00395363">
        <w:rPr>
          <w:rFonts w:ascii="Arial" w:hAnsi="Arial" w:cs="Arial"/>
        </w:rPr>
        <w:t xml:space="preserve"> </w:t>
      </w:r>
      <w:r w:rsidR="00395363" w:rsidRPr="003842EA">
        <w:rPr>
          <w:rFonts w:ascii="Arial" w:hAnsi="Arial" w:cs="Arial"/>
        </w:rPr>
        <w:t xml:space="preserve">Ponuditelj je obvezan ponuditi cjelokupnu </w:t>
      </w:r>
      <w:r w:rsidR="00395363">
        <w:rPr>
          <w:rFonts w:ascii="Arial" w:hAnsi="Arial" w:cs="Arial"/>
        </w:rPr>
        <w:t>uslugu</w:t>
      </w:r>
      <w:r w:rsidR="00395363" w:rsidRPr="003842EA">
        <w:rPr>
          <w:rFonts w:ascii="Arial" w:hAnsi="Arial" w:cs="Arial"/>
        </w:rPr>
        <w:t>.</w:t>
      </w:r>
      <w:r w:rsidR="00395363">
        <w:rPr>
          <w:rFonts w:ascii="Arial" w:hAnsi="Arial" w:cs="Arial"/>
        </w:rPr>
        <w:t xml:space="preserve"> U suprotnom, ponuda će biti odbijena.</w:t>
      </w:r>
    </w:p>
    <w:p w:rsidR="00085B19" w:rsidRDefault="00395363" w:rsidP="00085B19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952586">
        <w:rPr>
          <w:rFonts w:ascii="Arial" w:hAnsi="Arial" w:cs="Arial"/>
        </w:rPr>
        <w:t xml:space="preserve">Ponuditelj može obići lokaciju na kojoj će se vršiti </w:t>
      </w:r>
      <w:r>
        <w:rPr>
          <w:rFonts w:ascii="Arial" w:hAnsi="Arial" w:cs="Arial"/>
        </w:rPr>
        <w:t>tražena usluga</w:t>
      </w:r>
      <w:r w:rsidRPr="00952586">
        <w:rPr>
          <w:rFonts w:ascii="Arial" w:hAnsi="Arial" w:cs="Arial"/>
        </w:rPr>
        <w:t xml:space="preserve">, uz prethodnu najavu od min. 24 sata prije željenog termina, na broj telefona </w:t>
      </w:r>
      <w:r>
        <w:rPr>
          <w:rFonts w:ascii="Arial" w:hAnsi="Arial" w:cs="Arial"/>
        </w:rPr>
        <w:t>048/270-824 ili 091/1720-974</w:t>
      </w:r>
      <w:r w:rsidR="00085B19" w:rsidRPr="00085B19">
        <w:rPr>
          <w:rFonts w:ascii="Arial" w:hAnsi="Arial" w:cs="Arial"/>
        </w:rPr>
        <w:t xml:space="preserve"> </w:t>
      </w:r>
    </w:p>
    <w:p w:rsidR="00085B19" w:rsidRDefault="00085B19" w:rsidP="00085B19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>U koliko Ponuditelj ne obiđe lokaciju, smatra se da je upoznat s predmetom nabave i stanjem na lokaciji.</w:t>
      </w:r>
    </w:p>
    <w:p w:rsidR="00395363" w:rsidRPr="00952586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Pr="00587ED7" w:rsidRDefault="00C50D4C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395363">
        <w:rPr>
          <w:rFonts w:ascii="Arial" w:hAnsi="Arial" w:cs="Arial"/>
          <w:b/>
          <w:bCs/>
        </w:rPr>
        <w:t xml:space="preserve">. </w:t>
      </w:r>
      <w:r w:rsidR="00395363" w:rsidRPr="00587ED7">
        <w:rPr>
          <w:rFonts w:ascii="Arial" w:hAnsi="Arial" w:cs="Arial"/>
          <w:b/>
          <w:bCs/>
        </w:rPr>
        <w:t xml:space="preserve">Mjesto pružanja usluge: </w:t>
      </w:r>
      <w:r w:rsidR="00395363">
        <w:rPr>
          <w:rFonts w:ascii="Arial" w:hAnsi="Arial" w:cs="Arial"/>
        </w:rPr>
        <w:t>Hrvatski dom u Križevcima -  Velika dvorana, A.G. Matoša 4</w:t>
      </w:r>
    </w:p>
    <w:p w:rsidR="00395363" w:rsidRPr="00587ED7" w:rsidRDefault="00C50D4C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4</w:t>
      </w:r>
      <w:r w:rsidR="00395363" w:rsidRPr="00587ED7">
        <w:rPr>
          <w:rFonts w:ascii="Arial" w:hAnsi="Arial" w:cs="Arial"/>
          <w:b/>
          <w:bCs/>
        </w:rPr>
        <w:t xml:space="preserve">. Rok početka pružanja usluge: </w:t>
      </w:r>
      <w:r w:rsidR="00395363">
        <w:rPr>
          <w:rFonts w:ascii="Arial" w:hAnsi="Arial" w:cs="Arial"/>
          <w:bCs/>
        </w:rPr>
        <w:t>odmah po potpisu U</w:t>
      </w:r>
      <w:r w:rsidR="00395363" w:rsidRPr="00587ED7">
        <w:rPr>
          <w:rFonts w:ascii="Arial" w:hAnsi="Arial" w:cs="Arial"/>
          <w:bCs/>
        </w:rPr>
        <w:t>govora;</w:t>
      </w:r>
    </w:p>
    <w:p w:rsidR="00395363" w:rsidRPr="00587ED7" w:rsidRDefault="00C50D4C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5</w:t>
      </w:r>
      <w:r w:rsidR="00395363" w:rsidRPr="00587ED7">
        <w:rPr>
          <w:rFonts w:ascii="Arial" w:hAnsi="Arial" w:cs="Arial"/>
          <w:b/>
          <w:bCs/>
        </w:rPr>
        <w:t xml:space="preserve">. Rok završetka pružanja usluge: </w:t>
      </w:r>
      <w:r w:rsidR="00395363">
        <w:rPr>
          <w:rFonts w:ascii="Arial" w:hAnsi="Arial" w:cs="Arial"/>
          <w:bCs/>
        </w:rPr>
        <w:t>45</w:t>
      </w:r>
      <w:r w:rsidR="00395363" w:rsidRPr="00587ED7">
        <w:rPr>
          <w:rFonts w:ascii="Arial" w:hAnsi="Arial" w:cs="Arial"/>
          <w:bCs/>
        </w:rPr>
        <w:t xml:space="preserve"> </w:t>
      </w:r>
      <w:r w:rsidR="00395363">
        <w:rPr>
          <w:rFonts w:ascii="Arial" w:hAnsi="Arial" w:cs="Arial"/>
          <w:bCs/>
        </w:rPr>
        <w:t xml:space="preserve">(kalendarskih) </w:t>
      </w:r>
      <w:r w:rsidR="00395363" w:rsidRPr="00587ED7">
        <w:rPr>
          <w:rFonts w:ascii="Arial" w:hAnsi="Arial" w:cs="Arial"/>
          <w:bCs/>
        </w:rPr>
        <w:t xml:space="preserve">dana po potpisu </w:t>
      </w:r>
      <w:r w:rsidR="00395363">
        <w:rPr>
          <w:rFonts w:ascii="Arial" w:hAnsi="Arial" w:cs="Arial"/>
          <w:bCs/>
        </w:rPr>
        <w:t>U</w:t>
      </w:r>
      <w:r w:rsidR="00395363" w:rsidRPr="00587ED7">
        <w:rPr>
          <w:rFonts w:ascii="Arial" w:hAnsi="Arial" w:cs="Arial"/>
          <w:bCs/>
        </w:rPr>
        <w:t>govora;</w:t>
      </w:r>
    </w:p>
    <w:p w:rsidR="00395363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C50D4C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95363" w:rsidRPr="00587ED7">
        <w:rPr>
          <w:rFonts w:ascii="Arial" w:hAnsi="Arial" w:cs="Arial"/>
          <w:bCs/>
          <w:sz w:val="22"/>
          <w:szCs w:val="22"/>
        </w:rPr>
        <w:t xml:space="preserve">. </w:t>
      </w:r>
      <w:bookmarkStart w:id="0" w:name="_Toc318806532"/>
      <w:bookmarkStart w:id="1" w:name="_Toc318721163"/>
      <w:r w:rsidR="00395363" w:rsidRPr="00587ED7">
        <w:rPr>
          <w:rFonts w:ascii="Arial" w:hAnsi="Arial" w:cs="Arial"/>
          <w:bCs/>
          <w:sz w:val="22"/>
          <w:szCs w:val="22"/>
        </w:rPr>
        <w:t>Razlozi isključenja</w:t>
      </w:r>
    </w:p>
    <w:p w:rsidR="00395363" w:rsidRDefault="00395363" w:rsidP="00395363">
      <w:pPr>
        <w:spacing w:line="240" w:lineRule="auto"/>
        <w:jc w:val="both"/>
        <w:rPr>
          <w:rFonts w:ascii="Arial" w:hAnsi="Arial" w:cs="Arial"/>
        </w:rPr>
      </w:pPr>
    </w:p>
    <w:p w:rsidR="00395363" w:rsidRPr="00587ED7" w:rsidRDefault="00C50D4C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95363" w:rsidRPr="008A543A">
        <w:rPr>
          <w:rFonts w:ascii="Arial" w:hAnsi="Arial" w:cs="Arial"/>
          <w:b/>
        </w:rPr>
        <w:t>.1.</w:t>
      </w:r>
      <w:r w:rsidR="00395363" w:rsidRPr="00587ED7">
        <w:rPr>
          <w:rFonts w:ascii="Arial" w:hAnsi="Arial" w:cs="Arial"/>
        </w:rPr>
        <w:t xml:space="preserve"> Ako je Ponuditelj ili osoba ovlaštena za zastupanje </w:t>
      </w:r>
      <w:r w:rsidR="00395363">
        <w:rPr>
          <w:rFonts w:ascii="Arial" w:hAnsi="Arial" w:cs="Arial"/>
        </w:rPr>
        <w:t>P</w:t>
      </w:r>
      <w:r w:rsidR="00395363" w:rsidRPr="00587ED7">
        <w:rPr>
          <w:rFonts w:ascii="Arial" w:hAnsi="Arial" w:cs="Arial"/>
        </w:rPr>
        <w:t xml:space="preserve">onuditelja pravomoćno osuđena za bilo koje od  taksativno nabrojenih kaznenih dijela iz priložene izjave. </w:t>
      </w:r>
    </w:p>
    <w:p w:rsidR="00395363" w:rsidRPr="00587ED7" w:rsidRDefault="00395363" w:rsidP="00395363">
      <w:pPr>
        <w:spacing w:line="240" w:lineRule="auto"/>
        <w:rPr>
          <w:rFonts w:ascii="Arial" w:hAnsi="Arial" w:cs="Arial"/>
          <w:lang w:eastAsia="hr-HR"/>
        </w:rPr>
      </w:pPr>
      <w:r w:rsidRPr="008A543A">
        <w:rPr>
          <w:rFonts w:ascii="Arial" w:hAnsi="Arial" w:cs="Arial"/>
          <w:b/>
          <w:lang w:eastAsia="hr-HR"/>
        </w:rPr>
        <w:t>Dokaz:</w:t>
      </w:r>
      <w:r w:rsidRPr="00587ED7">
        <w:rPr>
          <w:rFonts w:ascii="Arial" w:hAnsi="Arial" w:cs="Arial"/>
          <w:lang w:eastAsia="hr-HR"/>
        </w:rPr>
        <w:t xml:space="preserve"> potpisana Izjava iz privitka ove Dokumentacije;</w:t>
      </w:r>
    </w:p>
    <w:p w:rsidR="00395363" w:rsidRPr="00587ED7" w:rsidRDefault="00C50D4C" w:rsidP="00395363">
      <w:pPr>
        <w:spacing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6</w:t>
      </w:r>
      <w:r w:rsidR="00395363" w:rsidRPr="008A543A">
        <w:rPr>
          <w:rFonts w:ascii="Arial" w:hAnsi="Arial" w:cs="Arial"/>
          <w:b/>
          <w:lang w:eastAsia="hr-HR"/>
        </w:rPr>
        <w:t>.2.</w:t>
      </w:r>
      <w:r w:rsidR="00395363" w:rsidRPr="00587ED7">
        <w:rPr>
          <w:rFonts w:ascii="Arial" w:hAnsi="Arial" w:cs="Arial"/>
          <w:lang w:eastAsia="hr-HR"/>
        </w:rPr>
        <w:t xml:space="preserve"> Ako Ponuditelj nije </w:t>
      </w:r>
      <w:r w:rsidR="00395363" w:rsidRPr="00587ED7">
        <w:rPr>
          <w:rFonts w:ascii="Arial" w:hAnsi="Arial" w:cs="Arial"/>
        </w:rPr>
        <w:t>ispunio obvezu plaćanja dospjelih poreznih obveza i obveza za mirovinsko i zdravstveno osiguranje, osim ako mu je, sukladno posebnim propisima, odobrena odgoda plaćanja navedenih obveza,</w:t>
      </w:r>
    </w:p>
    <w:p w:rsidR="00395363" w:rsidRPr="00587ED7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87ED7">
        <w:rPr>
          <w:rFonts w:ascii="Arial" w:hAnsi="Arial" w:cs="Arial"/>
          <w:b/>
        </w:rPr>
        <w:t>Dokaz</w:t>
      </w:r>
      <w:r w:rsidRPr="00587ED7">
        <w:rPr>
          <w:rFonts w:ascii="Arial" w:hAnsi="Arial" w:cs="Arial"/>
        </w:rPr>
        <w:t xml:space="preserve">: Potvrda </w:t>
      </w:r>
      <w:r>
        <w:rPr>
          <w:rFonts w:ascii="Arial" w:hAnsi="Arial" w:cs="Arial"/>
        </w:rPr>
        <w:t>P</w:t>
      </w:r>
      <w:r w:rsidRPr="00587ED7">
        <w:rPr>
          <w:rFonts w:ascii="Arial" w:hAnsi="Arial" w:cs="Arial"/>
        </w:rPr>
        <w:t xml:space="preserve">orezne uprave o </w:t>
      </w:r>
      <w:r w:rsidR="00085B19">
        <w:rPr>
          <w:rFonts w:ascii="Arial" w:hAnsi="Arial" w:cs="Arial"/>
        </w:rPr>
        <w:t>nepostojanju duga.</w:t>
      </w:r>
    </w:p>
    <w:p w:rsidR="00395363" w:rsidRPr="00587ED7" w:rsidRDefault="00C50D4C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395363" w:rsidRPr="00587ED7">
        <w:rPr>
          <w:rFonts w:ascii="Arial" w:hAnsi="Arial" w:cs="Arial"/>
          <w:bCs/>
          <w:sz w:val="22"/>
          <w:szCs w:val="22"/>
        </w:rPr>
        <w:t>. Uvjeti sposobnosti</w:t>
      </w:r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58"/>
        <w:gridCol w:w="4961"/>
      </w:tblGrid>
      <w:tr w:rsidR="00395363" w:rsidRPr="00587ED7" w:rsidTr="006B134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C50D4C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Toc318444688"/>
            <w:bookmarkStart w:id="3" w:name="_Toc318444745"/>
            <w:bookmarkEnd w:id="0"/>
            <w:bookmarkEnd w:id="1"/>
            <w:r>
              <w:rPr>
                <w:rFonts w:ascii="Arial" w:hAnsi="Arial" w:cs="Arial"/>
                <w:b/>
              </w:rPr>
              <w:t>7</w:t>
            </w:r>
            <w:r w:rsidR="00395363" w:rsidRPr="00587ED7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AA4329" w:rsidP="00AA432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Sposobnost za obavljanje profesionalne djelatnosti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sposobnost</w:t>
            </w:r>
            <w:r w:rsidR="00AA4329">
              <w:rPr>
                <w:rFonts w:ascii="Arial" w:hAnsi="Arial" w:cs="Arial"/>
                <w:b/>
              </w:rPr>
              <w:t xml:space="preserve"> za obavljanje profesionalne djelatnosti</w:t>
            </w:r>
          </w:p>
        </w:tc>
      </w:tr>
      <w:tr w:rsidR="00395363" w:rsidRPr="00587ED7" w:rsidTr="006B1345">
        <w:trPr>
          <w:trHeight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Ponuditelj mora dokazati svoj upis u sudski, obrtni, strukovni ili drugi odgovarajući registar države sjedišta gospodarskog subjekta.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Upis u registar dokazuje se odgovarajućim izvodom, a ako se oni ne izdaju u državi sjedišta gospodarskog subjekta, gospodarski subjekt može dostaviti izjavu s ovjerom potpisa kod nadležnog tijela.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C50D4C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395363" w:rsidRPr="00587ED7">
              <w:rPr>
                <w:rFonts w:ascii="Arial" w:hAnsi="Arial" w:cs="Arial"/>
                <w:b/>
              </w:rPr>
              <w:t>.</w:t>
            </w:r>
            <w:r w:rsidR="00395363">
              <w:rPr>
                <w:rFonts w:ascii="Arial" w:hAnsi="Arial" w:cs="Arial"/>
                <w:b/>
              </w:rPr>
              <w:t>2</w:t>
            </w:r>
            <w:r w:rsidR="00395363" w:rsidRPr="00587ED7">
              <w:rPr>
                <w:rFonts w:ascii="Arial" w:hAnsi="Arial" w:cs="Arial"/>
              </w:rPr>
              <w:t>.</w:t>
            </w:r>
          </w:p>
        </w:tc>
        <w:tc>
          <w:tcPr>
            <w:tcW w:w="3358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87ED7">
              <w:rPr>
                <w:rFonts w:ascii="Arial" w:hAnsi="Arial" w:cs="Arial"/>
                <w:b/>
              </w:rPr>
              <w:t>Tehnička i stručna sposobnost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tehnička i stručna sposobnost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Ovim dokazom ponuditelj mora dokazati da je izvršio minimalno jedan ugovor </w:t>
            </w:r>
            <w:r w:rsidR="00AA4329">
              <w:rPr>
                <w:rFonts w:ascii="Arial" w:hAnsi="Arial" w:cs="Arial"/>
                <w:szCs w:val="22"/>
              </w:rPr>
              <w:t xml:space="preserve">isti ili </w:t>
            </w:r>
            <w:r>
              <w:rPr>
                <w:rFonts w:ascii="Arial" w:hAnsi="Arial" w:cs="Arial"/>
                <w:szCs w:val="22"/>
              </w:rPr>
              <w:t xml:space="preserve">sličan predmetu nabave čija je vrijednost minimalno </w:t>
            </w:r>
            <w:r w:rsidR="00AA4329">
              <w:rPr>
                <w:rFonts w:ascii="Arial" w:hAnsi="Arial" w:cs="Arial"/>
                <w:szCs w:val="22"/>
              </w:rPr>
              <w:t xml:space="preserve">procijenjene </w:t>
            </w:r>
            <w:r>
              <w:rPr>
                <w:rFonts w:ascii="Arial" w:hAnsi="Arial" w:cs="Arial"/>
                <w:szCs w:val="22"/>
              </w:rPr>
              <w:t xml:space="preserve">vrijednosti </w:t>
            </w:r>
            <w:r w:rsidR="00AA4329">
              <w:rPr>
                <w:rFonts w:ascii="Arial" w:hAnsi="Arial" w:cs="Arial"/>
                <w:szCs w:val="22"/>
              </w:rPr>
              <w:t>nabave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color w:val="000000"/>
                <w:szCs w:val="22"/>
              </w:rPr>
              <w:t xml:space="preserve">Popis </w:t>
            </w:r>
            <w:r w:rsidRPr="00587ED7">
              <w:rPr>
                <w:rFonts w:ascii="Arial" w:hAnsi="Arial" w:cs="Arial"/>
                <w:szCs w:val="22"/>
              </w:rPr>
              <w:t xml:space="preserve">ugovora </w:t>
            </w:r>
            <w:r>
              <w:rPr>
                <w:rFonts w:ascii="Arial" w:hAnsi="Arial" w:cs="Arial"/>
                <w:szCs w:val="22"/>
              </w:rPr>
              <w:t xml:space="preserve">pruženih usluga. </w:t>
            </w:r>
            <w:r w:rsidRPr="00587ED7">
              <w:rPr>
                <w:rFonts w:ascii="Arial" w:hAnsi="Arial" w:cs="Arial"/>
              </w:rPr>
              <w:t>Ako je potrebno, javni naručitelj može izravno od druge ugovorne strane zatražiti provjeru istinitosti potvrde.</w:t>
            </w:r>
          </w:p>
        </w:tc>
      </w:tr>
    </w:tbl>
    <w:p w:rsidR="00395363" w:rsidRDefault="00395363" w:rsidP="00395363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ab/>
      </w:r>
    </w:p>
    <w:p w:rsidR="00085B19" w:rsidRDefault="00C50D4C" w:rsidP="00085B19">
      <w:pPr>
        <w:jc w:val="both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8</w:t>
      </w:r>
      <w:r w:rsidR="00395363" w:rsidRPr="00EE406B">
        <w:rPr>
          <w:rFonts w:ascii="Arial" w:hAnsi="Arial" w:cs="Arial"/>
          <w:b/>
          <w:bCs/>
          <w:lang w:eastAsia="hr-HR"/>
        </w:rPr>
        <w:t>.</w:t>
      </w:r>
      <w:r w:rsidR="00395363">
        <w:rPr>
          <w:rFonts w:ascii="Arial" w:hAnsi="Arial" w:cs="Arial"/>
          <w:b/>
          <w:bCs/>
          <w:lang w:eastAsia="hr-HR"/>
        </w:rPr>
        <w:t xml:space="preserve"> J</w:t>
      </w:r>
      <w:r w:rsidR="00395363" w:rsidRPr="00EE406B">
        <w:rPr>
          <w:rFonts w:ascii="Arial" w:hAnsi="Arial" w:cs="Arial"/>
          <w:b/>
          <w:bCs/>
          <w:lang w:eastAsia="hr-HR"/>
        </w:rPr>
        <w:t>amstvo za dobro izvršenje posla</w:t>
      </w:r>
    </w:p>
    <w:p w:rsidR="00085B19" w:rsidRPr="00025C95" w:rsidRDefault="00085B19" w:rsidP="00085B19">
      <w:pPr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 xml:space="preserve"> Odabrani ponuditelj je dužan u roku od 8 dana od dana potpisa ugovora predati jamstvo za uredno ispunjenje ugovora na iznos od 10% vrijednosti ugovora </w:t>
      </w:r>
      <w:r w:rsidR="00AA4329">
        <w:rPr>
          <w:rFonts w:ascii="Arial" w:hAnsi="Arial" w:cs="Arial"/>
        </w:rPr>
        <w:t>bez</w:t>
      </w:r>
      <w:r w:rsidRPr="00025C95">
        <w:rPr>
          <w:rFonts w:ascii="Arial" w:hAnsi="Arial" w:cs="Arial"/>
        </w:rPr>
        <w:t xml:space="preserve"> PDV-</w:t>
      </w:r>
      <w:r w:rsidR="00AA4329">
        <w:rPr>
          <w:rFonts w:ascii="Arial" w:hAnsi="Arial" w:cs="Arial"/>
        </w:rPr>
        <w:t>a</w:t>
      </w:r>
      <w:bookmarkStart w:id="4" w:name="_GoBack"/>
      <w:bookmarkEnd w:id="4"/>
      <w:r w:rsidRPr="00025C95">
        <w:rPr>
          <w:rFonts w:ascii="Arial" w:hAnsi="Arial" w:cs="Arial"/>
        </w:rPr>
        <w:t xml:space="preserve"> i sa rokom važenja 30 dana od krajnjeg roka za izvršenje ugovora. </w:t>
      </w:r>
    </w:p>
    <w:p w:rsidR="001E2912" w:rsidRDefault="00085B19" w:rsidP="001E2912">
      <w:pPr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 xml:space="preserve">Jamstvo za uredno ispunjenje ugovora mora biti u obliku bjanko zadužnice ovjerene kod javnog bilježnika ili uplaćeni depozit. </w:t>
      </w:r>
      <w:r w:rsidR="001E2912">
        <w:rPr>
          <w:rFonts w:ascii="Arial" w:hAnsi="Arial" w:cs="Arial"/>
        </w:rPr>
        <w:t xml:space="preserve">Depozit se </w:t>
      </w:r>
      <w:r w:rsidR="001E2912">
        <w:rPr>
          <w:rFonts w:ascii="Arial" w:hAnsi="Arial" w:cs="Arial"/>
          <w:color w:val="000000"/>
        </w:rPr>
        <w:t>uplaćuje na žiro-račun Pučkog otvorenog učilišta (</w:t>
      </w:r>
      <w:proofErr w:type="spellStart"/>
      <w:r w:rsidR="001E2912">
        <w:rPr>
          <w:rFonts w:ascii="Arial" w:hAnsi="Arial" w:cs="Arial"/>
          <w:color w:val="000000"/>
        </w:rPr>
        <w:t>podračun</w:t>
      </w:r>
      <w:proofErr w:type="spellEnd"/>
      <w:r w:rsidR="001E2912">
        <w:rPr>
          <w:rFonts w:ascii="Arial" w:hAnsi="Arial" w:cs="Arial"/>
          <w:color w:val="000000"/>
        </w:rPr>
        <w:t xml:space="preserve"> Grada Križevci) HR3523400091510409006, model HR68 poziv na broj 7706 – OIB uplatitelja</w:t>
      </w:r>
      <w:r w:rsidR="00AA4329">
        <w:rPr>
          <w:rFonts w:ascii="Arial" w:hAnsi="Arial" w:cs="Arial"/>
          <w:color w:val="000000"/>
        </w:rPr>
        <w:t>, EV.BR.05/2019.</w:t>
      </w:r>
    </w:p>
    <w:p w:rsidR="00085B19" w:rsidRDefault="00085B19" w:rsidP="00085B19">
      <w:pPr>
        <w:jc w:val="both"/>
        <w:rPr>
          <w:rFonts w:ascii="Arial" w:hAnsi="Arial" w:cs="Arial"/>
        </w:rPr>
      </w:pPr>
    </w:p>
    <w:p w:rsidR="00395363" w:rsidRDefault="00395363" w:rsidP="00395363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5" w:name="_Toc318445538"/>
      <w:bookmarkStart w:id="6" w:name="_Toc318445854"/>
      <w:bookmarkStart w:id="7" w:name="_Toc318445921"/>
      <w:bookmarkStart w:id="8" w:name="_Toc318446234"/>
      <w:bookmarkStart w:id="9" w:name="_Toc318721165"/>
      <w:bookmarkStart w:id="10" w:name="_Toc318721563"/>
      <w:bookmarkStart w:id="11" w:name="_Toc318721620"/>
      <w:bookmarkStart w:id="12" w:name="_Toc318721765"/>
      <w:bookmarkStart w:id="13" w:name="_Toc318722209"/>
      <w:bookmarkStart w:id="14" w:name="_Toc31880653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15" w:name="_Toc318445539"/>
      <w:bookmarkStart w:id="16" w:name="_Toc318445855"/>
      <w:bookmarkStart w:id="17" w:name="_Toc318445922"/>
      <w:bookmarkStart w:id="18" w:name="_Toc318446235"/>
      <w:bookmarkStart w:id="19" w:name="_Toc318721166"/>
      <w:bookmarkStart w:id="20" w:name="_Toc318721564"/>
      <w:bookmarkStart w:id="21" w:name="_Toc318721621"/>
      <w:bookmarkStart w:id="22" w:name="_Toc318721766"/>
      <w:bookmarkStart w:id="23" w:name="_Toc318722210"/>
      <w:bookmarkStart w:id="24" w:name="_Toc31880653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25" w:name="_Toc318445540"/>
      <w:bookmarkStart w:id="26" w:name="_Toc318445856"/>
      <w:bookmarkStart w:id="27" w:name="_Toc318445923"/>
      <w:bookmarkStart w:id="28" w:name="_Toc318446236"/>
      <w:bookmarkStart w:id="29" w:name="_Toc318721167"/>
      <w:bookmarkStart w:id="30" w:name="_Toc318721565"/>
      <w:bookmarkStart w:id="31" w:name="_Toc318721622"/>
      <w:bookmarkStart w:id="32" w:name="_Toc318721767"/>
      <w:bookmarkStart w:id="33" w:name="_Toc318722211"/>
      <w:bookmarkStart w:id="34" w:name="_Toc31880653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395363" w:rsidRPr="00587ED7" w:rsidRDefault="00395363" w:rsidP="00395363">
      <w:pPr>
        <w:pStyle w:val="Odlomakpopisa"/>
        <w:keepNext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35" w:name="_Toc318445541"/>
      <w:bookmarkStart w:id="36" w:name="_Toc318445857"/>
      <w:bookmarkStart w:id="37" w:name="_Toc318445924"/>
      <w:bookmarkStart w:id="38" w:name="_Toc318446237"/>
      <w:bookmarkStart w:id="39" w:name="_Toc318721168"/>
      <w:bookmarkStart w:id="40" w:name="_Toc318721566"/>
      <w:bookmarkStart w:id="41" w:name="_Toc318721623"/>
      <w:bookmarkStart w:id="42" w:name="_Toc318721768"/>
      <w:bookmarkStart w:id="43" w:name="_Toc318722212"/>
      <w:bookmarkStart w:id="44" w:name="_Toc31880653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95363" w:rsidRPr="0055178F" w:rsidRDefault="00395363" w:rsidP="00395363">
      <w:pPr>
        <w:pStyle w:val="Odlomakpopisa"/>
        <w:keepNext/>
        <w:spacing w:after="0" w:line="240" w:lineRule="auto"/>
        <w:contextualSpacing/>
        <w:jc w:val="both"/>
        <w:outlineLvl w:val="2"/>
        <w:rPr>
          <w:rFonts w:ascii="Arial" w:hAnsi="Arial" w:cs="Arial"/>
          <w:b/>
          <w:color w:val="000000"/>
        </w:rPr>
      </w:pPr>
      <w:bookmarkStart w:id="45" w:name="_Toc318806543"/>
      <w:bookmarkStart w:id="46" w:name="_Toc318721175"/>
      <w:bookmarkStart w:id="47" w:name="_Toc318444753"/>
      <w:bookmarkStart w:id="48" w:name="_Toc318444696"/>
      <w:bookmarkEnd w:id="2"/>
      <w:bookmarkEnd w:id="3"/>
    </w:p>
    <w:p w:rsidR="00395363" w:rsidRDefault="00C50D4C" w:rsidP="00395363">
      <w:pPr>
        <w:pStyle w:val="Odlomakpopis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95363" w:rsidRPr="00587ED7">
        <w:rPr>
          <w:rFonts w:ascii="Arial" w:hAnsi="Arial" w:cs="Arial"/>
          <w:b/>
          <w:color w:val="000000"/>
        </w:rPr>
        <w:t>. Rok za dostavu ponude:</w:t>
      </w: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Rok za dostavu ponude je </w:t>
      </w:r>
      <w:r w:rsidR="000F1ECB">
        <w:rPr>
          <w:rFonts w:ascii="Arial" w:hAnsi="Arial" w:cs="Arial"/>
          <w:b/>
          <w:color w:val="000000"/>
        </w:rPr>
        <w:t>12. 6. 2019.godine do 10 sati, bez obzira na način dostave</w:t>
      </w:r>
      <w:r w:rsidR="000F1ECB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Naručitelj ne odgovora za nepravodobno pristigle ponude.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95363" w:rsidRPr="0055178F" w:rsidRDefault="00C50D4C" w:rsidP="00395363">
      <w:pPr>
        <w:pStyle w:val="Odlomakpopis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395363" w:rsidRPr="00587ED7">
        <w:rPr>
          <w:rFonts w:ascii="Arial" w:hAnsi="Arial" w:cs="Arial"/>
          <w:b/>
          <w:bCs/>
        </w:rPr>
        <w:t>. Sadržaj ponude</w:t>
      </w:r>
      <w:r w:rsidR="00395363">
        <w:rPr>
          <w:rFonts w:ascii="Arial" w:hAnsi="Arial" w:cs="Arial"/>
          <w:b/>
          <w:bCs/>
        </w:rPr>
        <w:t xml:space="preserve"> sačinjavaju:</w:t>
      </w:r>
    </w:p>
    <w:p w:rsidR="00395363" w:rsidRPr="00587ED7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popunjeni ponudbeni list </w:t>
      </w:r>
    </w:p>
    <w:p w:rsidR="00085B19" w:rsidRPr="00587ED7" w:rsidRDefault="00085B19" w:rsidP="00085B1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traženi dokazi </w:t>
      </w:r>
      <w:r>
        <w:rPr>
          <w:rFonts w:ascii="Arial" w:hAnsi="Arial" w:cs="Arial"/>
          <w:bCs/>
        </w:rPr>
        <w:t xml:space="preserve">o nepostojanju razloga isključenja i dokazi o </w:t>
      </w:r>
      <w:r w:rsidRPr="00587ED7">
        <w:rPr>
          <w:rFonts w:ascii="Arial" w:hAnsi="Arial" w:cs="Arial"/>
          <w:bCs/>
        </w:rPr>
        <w:t xml:space="preserve">sposobnosti </w:t>
      </w:r>
      <w:r>
        <w:rPr>
          <w:rFonts w:ascii="Arial" w:hAnsi="Arial" w:cs="Arial"/>
          <w:bCs/>
        </w:rPr>
        <w:t xml:space="preserve">prema </w:t>
      </w:r>
      <w:r w:rsidRPr="00587ED7">
        <w:rPr>
          <w:rFonts w:ascii="Arial" w:hAnsi="Arial" w:cs="Arial"/>
          <w:bCs/>
        </w:rPr>
        <w:t>točk</w:t>
      </w:r>
      <w:r>
        <w:rPr>
          <w:rFonts w:ascii="Arial" w:hAnsi="Arial" w:cs="Arial"/>
          <w:bCs/>
        </w:rPr>
        <w:t xml:space="preserve">ama </w:t>
      </w:r>
      <w:r w:rsidRPr="00587E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5.i 6.</w:t>
      </w:r>
    </w:p>
    <w:p w:rsidR="00395363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popunjeni i ovjereni troškovnik</w:t>
      </w:r>
    </w:p>
    <w:p w:rsidR="00395363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C50D4C">
        <w:rPr>
          <w:rFonts w:ascii="Arial" w:hAnsi="Arial" w:cs="Arial"/>
          <w:b/>
          <w:color w:val="000000"/>
        </w:rPr>
        <w:t>1</w:t>
      </w:r>
      <w:r w:rsidRPr="00587ED7">
        <w:rPr>
          <w:rFonts w:ascii="Arial" w:hAnsi="Arial" w:cs="Arial"/>
          <w:b/>
          <w:color w:val="000000"/>
        </w:rPr>
        <w:t>. Dostavljanje dokumenata:</w:t>
      </w:r>
    </w:p>
    <w:p w:rsidR="00395363" w:rsidRPr="00BB6BB4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  <w:strike/>
          <w:color w:val="000000"/>
        </w:rPr>
      </w:pPr>
      <w:r w:rsidRPr="00587ED7">
        <w:rPr>
          <w:rFonts w:ascii="Arial" w:hAnsi="Arial" w:cs="Arial"/>
          <w:color w:val="000000"/>
        </w:rPr>
        <w:t xml:space="preserve">Dokumente koji se dostavljaju na zahtjev naručitelja, ponuditelji </w:t>
      </w:r>
      <w:r w:rsidRPr="00587ED7">
        <w:rPr>
          <w:rFonts w:ascii="Arial" w:hAnsi="Arial" w:cs="Arial"/>
          <w:color w:val="000000"/>
          <w:u w:val="single"/>
        </w:rPr>
        <w:t>mogu</w:t>
      </w:r>
      <w:r w:rsidRPr="00587ED7">
        <w:rPr>
          <w:rFonts w:ascii="Arial" w:hAnsi="Arial" w:cs="Arial"/>
          <w:color w:val="000000"/>
        </w:rPr>
        <w:t xml:space="preserve"> dostaviti u neovjerenoj preslici. Neovjerenom preslikom smatra se i neovjereni ispis elektroničke isprave. Nakon rangiranja ponuda prema kriteriju za odabir ponude, a prije donošenja odluke o odabiru, naručitelj može od najpovoljnijeg ponuditelja s kojim namjerava sklopiti ugovor, zatražiti dostavu izvornika ili ovjerenih preslika 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Ponuda mora biti dostavljena u pisanom obliku,</w:t>
      </w:r>
      <w:r>
        <w:rPr>
          <w:rFonts w:ascii="Arial" w:hAnsi="Arial" w:cs="Arial"/>
          <w:bCs/>
        </w:rPr>
        <w:t xml:space="preserve"> preporučeno,</w:t>
      </w:r>
      <w:r w:rsidRPr="00587ED7">
        <w:rPr>
          <w:rFonts w:ascii="Arial" w:hAnsi="Arial" w:cs="Arial"/>
          <w:bCs/>
        </w:rPr>
        <w:t xml:space="preserve"> u zatvorenoj omotnici naslovljena na</w:t>
      </w:r>
      <w:r>
        <w:rPr>
          <w:rFonts w:ascii="Arial" w:hAnsi="Arial" w:cs="Arial"/>
          <w:bCs/>
        </w:rPr>
        <w:t xml:space="preserve"> naručitelja ili neposrednom predajom na adresu Naručitelja</w:t>
      </w:r>
      <w:r w:rsidRPr="00587ED7">
        <w:rPr>
          <w:rFonts w:ascii="Arial" w:hAnsi="Arial" w:cs="Arial"/>
          <w:bCs/>
        </w:rPr>
        <w:t>: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36A6" wp14:editId="2701535A">
                <wp:simplePos x="0" y="0"/>
                <wp:positionH relativeFrom="column">
                  <wp:posOffset>347980</wp:posOffset>
                </wp:positionH>
                <wp:positionV relativeFrom="paragraph">
                  <wp:posOffset>62230</wp:posOffset>
                </wp:positionV>
                <wp:extent cx="4057650" cy="146812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PUČKO OTVORENO UČILIŠTE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Trg sv. Florijana 14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48260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"NE OTVARAJ – Ponuda za </w:t>
                            </w:r>
                            <w:r w:rsidR="00FB6C47">
                              <w:rPr>
                                <w:rFonts w:ascii="Arial" w:hAnsi="Arial" w:cs="Arial"/>
                                <w:bCs/>
                              </w:rPr>
                              <w:t>parketarske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radove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"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3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pt;margin-top:4.9pt;width:319.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vXKwIAAFE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">
                <v:textbox>
                  <w:txbxContent>
                    <w:p w:rsidR="00395363" w:rsidRDefault="00395363" w:rsidP="003953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PUČKO OTVORENO UČILIŠTE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Trg sv. Florijana 14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48260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"NE OTVARAJ – Ponuda za </w:t>
                      </w:r>
                      <w:r w:rsidR="00FB6C47">
                        <w:rPr>
                          <w:rFonts w:ascii="Arial" w:hAnsi="Arial" w:cs="Arial"/>
                          <w:bCs/>
                        </w:rPr>
                        <w:t>parketarske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radove </w:t>
                      </w:r>
                      <w:r>
                        <w:rPr>
                          <w:rFonts w:ascii="Arial" w:hAnsi="Arial" w:cs="Arial"/>
                        </w:rPr>
                        <w:t>"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Na omotnici treba biti</w:t>
      </w:r>
      <w:r>
        <w:rPr>
          <w:rFonts w:ascii="Arial" w:hAnsi="Arial" w:cs="Arial"/>
          <w:bCs/>
        </w:rPr>
        <w:t xml:space="preserve"> naveden NAZIV i ADRESA P</w:t>
      </w:r>
      <w:r w:rsidRPr="00587ED7">
        <w:rPr>
          <w:rFonts w:ascii="Arial" w:hAnsi="Arial" w:cs="Arial"/>
          <w:bCs/>
        </w:rPr>
        <w:t>onuditelja.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Naslov2"/>
        <w:ind w:left="360"/>
        <w:jc w:val="both"/>
        <w:rPr>
          <w:rFonts w:ascii="Arial" w:hAnsi="Arial" w:cs="Arial"/>
          <w:sz w:val="22"/>
          <w:szCs w:val="22"/>
        </w:rPr>
      </w:pPr>
      <w:bookmarkStart w:id="49" w:name="_Toc318444703"/>
      <w:bookmarkStart w:id="50" w:name="_Toc318444760"/>
      <w:bookmarkStart w:id="51" w:name="_Toc318721182"/>
      <w:bookmarkStart w:id="52" w:name="_Toc318806550"/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C50D4C">
        <w:rPr>
          <w:rFonts w:ascii="Arial" w:hAnsi="Arial" w:cs="Arial"/>
          <w:sz w:val="22"/>
          <w:szCs w:val="22"/>
        </w:rPr>
        <w:t>2</w:t>
      </w:r>
      <w:r w:rsidRPr="00587ED7">
        <w:rPr>
          <w:rFonts w:ascii="Arial" w:hAnsi="Arial" w:cs="Arial"/>
          <w:sz w:val="22"/>
          <w:szCs w:val="22"/>
        </w:rPr>
        <w:t>. Kriterij za odabir ponude</w:t>
      </w:r>
      <w:bookmarkEnd w:id="49"/>
      <w:bookmarkEnd w:id="50"/>
      <w:bookmarkEnd w:id="51"/>
      <w:bookmarkEnd w:id="52"/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Najniža</w:t>
      </w:r>
      <w:r w:rsidRPr="00587ED7">
        <w:rPr>
          <w:rFonts w:ascii="Arial" w:hAnsi="Arial" w:cs="Arial"/>
          <w:sz w:val="22"/>
          <w:szCs w:val="22"/>
        </w:rPr>
        <w:t xml:space="preserve"> cijen</w:t>
      </w:r>
      <w:r>
        <w:rPr>
          <w:rFonts w:ascii="Arial" w:hAnsi="Arial" w:cs="Arial"/>
          <w:sz w:val="22"/>
          <w:szCs w:val="22"/>
        </w:rPr>
        <w:t>a</w:t>
      </w:r>
      <w:r w:rsidRPr="00587ED7">
        <w:rPr>
          <w:rFonts w:ascii="Arial" w:hAnsi="Arial" w:cs="Arial"/>
          <w:sz w:val="22"/>
          <w:szCs w:val="22"/>
        </w:rPr>
        <w:t xml:space="preserve">.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Naslov2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C50D4C">
        <w:rPr>
          <w:rFonts w:ascii="Arial" w:hAnsi="Arial" w:cs="Arial"/>
          <w:sz w:val="22"/>
          <w:szCs w:val="22"/>
        </w:rPr>
        <w:t>3</w:t>
      </w:r>
      <w:r w:rsidRPr="00587ED7">
        <w:rPr>
          <w:rFonts w:ascii="Arial" w:hAnsi="Arial" w:cs="Arial"/>
          <w:sz w:val="22"/>
          <w:szCs w:val="22"/>
        </w:rPr>
        <w:t>. Rok, način i uvjeti plaćanja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>Naručitelj isključuje mogućnost plaćanja predujma, kao i davanja sredstava osiguranja plaćanja.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 xml:space="preserve">Plaćanje je u roku 30 dana po </w:t>
      </w:r>
      <w:r>
        <w:rPr>
          <w:rFonts w:ascii="Arial" w:hAnsi="Arial" w:cs="Arial"/>
          <w:bCs/>
          <w:sz w:val="22"/>
          <w:szCs w:val="22"/>
        </w:rPr>
        <w:t>sastavljanju zapisnika o uspješnom preuzimanju radova</w:t>
      </w:r>
      <w:r w:rsidRPr="00587ED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C50D4C">
        <w:rPr>
          <w:rFonts w:ascii="Arial" w:hAnsi="Arial" w:cs="Arial"/>
          <w:b/>
          <w:sz w:val="22"/>
          <w:szCs w:val="22"/>
        </w:rPr>
        <w:t>4</w:t>
      </w:r>
      <w:r w:rsidRPr="00587ED7">
        <w:rPr>
          <w:rFonts w:ascii="Arial" w:hAnsi="Arial" w:cs="Arial"/>
          <w:b/>
          <w:sz w:val="22"/>
          <w:szCs w:val="22"/>
        </w:rPr>
        <w:t>. Otvaranje ponuda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Otvaranje ponuda nije javno.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C50D4C">
        <w:rPr>
          <w:rFonts w:ascii="Arial" w:hAnsi="Arial" w:cs="Arial"/>
          <w:b/>
          <w:sz w:val="22"/>
          <w:szCs w:val="22"/>
        </w:rPr>
        <w:t>5</w:t>
      </w:r>
      <w:r w:rsidRPr="00587ED7">
        <w:rPr>
          <w:rFonts w:ascii="Arial" w:hAnsi="Arial" w:cs="Arial"/>
          <w:b/>
          <w:sz w:val="22"/>
          <w:szCs w:val="22"/>
        </w:rPr>
        <w:t>. Ro</w:t>
      </w:r>
      <w:r>
        <w:rPr>
          <w:rFonts w:ascii="Arial" w:hAnsi="Arial" w:cs="Arial"/>
          <w:b/>
          <w:sz w:val="22"/>
          <w:szCs w:val="22"/>
        </w:rPr>
        <w:t>k za donošenje odluke o odabiru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30 dana od isteka roka za dostavu ponuda.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Pisanu obavijest o rezultatima postupka nabave (odluka o odabiru najpovoljnije ponude ili odbijanju svih ponuda i poništenju postupka nabave) naručitelj dostavlja svim ponuditeljima putem elektroničke pošte, faksom ili preporučene poštanske pošiljke s povratnicom.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Protiv odluke o odabiru ili odluke o poništenju nije moguće izjaviti žalbu.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S odabranim ponuditeljem sklopit će se ugovor o </w:t>
      </w:r>
      <w:r>
        <w:rPr>
          <w:rFonts w:ascii="Arial" w:hAnsi="Arial" w:cs="Arial"/>
          <w:sz w:val="22"/>
          <w:szCs w:val="22"/>
        </w:rPr>
        <w:t>nabavi</w:t>
      </w:r>
      <w:r w:rsidRPr="00587ED7">
        <w:rPr>
          <w:rFonts w:ascii="Arial" w:hAnsi="Arial" w:cs="Arial"/>
          <w:sz w:val="22"/>
          <w:szCs w:val="22"/>
        </w:rPr>
        <w:t xml:space="preserve">.            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Naručitelj može u svakom trenutku poništiti predmetnu nabavu bez dodatnog obrazloženja.                                                                                                         </w:t>
      </w:r>
    </w:p>
    <w:p w:rsidR="00B42792" w:rsidRDefault="00B42792" w:rsidP="00B42792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025C95">
        <w:rPr>
          <w:rFonts w:ascii="Arial" w:hAnsi="Arial" w:cs="Arial"/>
          <w:sz w:val="22"/>
          <w:szCs w:val="22"/>
        </w:rPr>
        <w:t>Naručitelj ne snosi troškove u svezi sa sudjelovanjem ponuditelja u postupku na</w:t>
      </w:r>
      <w:r>
        <w:rPr>
          <w:rFonts w:ascii="Arial" w:hAnsi="Arial" w:cs="Arial"/>
          <w:sz w:val="22"/>
          <w:szCs w:val="22"/>
        </w:rPr>
        <w:t xml:space="preserve">bave.                                                                             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bookmarkEnd w:id="45"/>
    <w:bookmarkEnd w:id="46"/>
    <w:bookmarkEnd w:id="47"/>
    <w:bookmarkEnd w:id="48"/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50210">
        <w:rPr>
          <w:rFonts w:ascii="Arial" w:hAnsi="Arial" w:cs="Arial"/>
        </w:rPr>
        <w:t>Željka Šunjić, prof.</w:t>
      </w:r>
      <w:r>
        <w:rPr>
          <w:rFonts w:ascii="Arial" w:hAnsi="Arial" w:cs="Arial"/>
        </w:rPr>
        <w:tab/>
        <w:t xml:space="preserve">        </w:t>
      </w:r>
    </w:p>
    <w:p w:rsidR="00395363" w:rsidRPr="00587ED7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</w:p>
    <w:p w:rsidR="00395363" w:rsidRPr="00BB6BB4" w:rsidRDefault="00395363" w:rsidP="00395363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  <w:r w:rsidRPr="00587ED7">
        <w:rPr>
          <w:rFonts w:ascii="Arial" w:hAnsi="Arial" w:cs="Arial"/>
        </w:rPr>
        <w:tab/>
      </w:r>
      <w:r w:rsidRPr="00587ED7">
        <w:rPr>
          <w:rFonts w:ascii="Arial" w:hAnsi="Arial" w:cs="Arial"/>
        </w:rPr>
        <w:tab/>
      </w:r>
      <w:r w:rsidRPr="00907825">
        <w:rPr>
          <w:rFonts w:ascii="Arial" w:hAnsi="Arial" w:cs="Arial"/>
        </w:rPr>
        <w:t>ravnateljica</w:t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7ED7">
        <w:rPr>
          <w:rFonts w:ascii="Arial" w:hAnsi="Arial" w:cs="Arial"/>
          <w:b/>
          <w:sz w:val="22"/>
          <w:szCs w:val="22"/>
          <w:u w:val="single"/>
        </w:rPr>
        <w:t xml:space="preserve">U privitku: </w:t>
      </w:r>
    </w:p>
    <w:p w:rsidR="00395363" w:rsidRDefault="00395363" w:rsidP="00395363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87ED7">
        <w:rPr>
          <w:rFonts w:ascii="Arial" w:hAnsi="Arial" w:cs="Arial"/>
        </w:rPr>
        <w:t>. Ponudbeni list,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7ED7">
        <w:rPr>
          <w:rFonts w:ascii="Arial" w:hAnsi="Arial" w:cs="Arial"/>
        </w:rPr>
        <w:t>. Troškovnik,</w:t>
      </w:r>
    </w:p>
    <w:p w:rsidR="00395363" w:rsidRDefault="00395363" w:rsidP="00395363">
      <w:pPr>
        <w:spacing w:line="240" w:lineRule="auto"/>
        <w:jc w:val="both"/>
      </w:pPr>
      <w:r>
        <w:rPr>
          <w:rFonts w:ascii="Arial" w:hAnsi="Arial" w:cs="Arial"/>
        </w:rPr>
        <w:t>3. Izjava o nekažnjavanju</w:t>
      </w:r>
      <w:r>
        <w:t xml:space="preserve"> </w:t>
      </w:r>
    </w:p>
    <w:p w:rsidR="00395363" w:rsidRDefault="00395363" w:rsidP="00395363"/>
    <w:p w:rsidR="00395363" w:rsidRDefault="00395363" w:rsidP="00395363"/>
    <w:p w:rsidR="00395363" w:rsidRDefault="00395363" w:rsidP="00395363"/>
    <w:p w:rsidR="008519BB" w:rsidRDefault="008519BB"/>
    <w:sectPr w:rsidR="008519BB" w:rsidSect="001C3339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52" w:rsidRDefault="00285052">
      <w:pPr>
        <w:spacing w:after="0" w:line="240" w:lineRule="auto"/>
      </w:pPr>
      <w:r>
        <w:separator/>
      </w:r>
    </w:p>
  </w:endnote>
  <w:endnote w:type="continuationSeparator" w:id="0">
    <w:p w:rsidR="00285052" w:rsidRDefault="0028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2A" w:rsidRDefault="00B134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3582A" w:rsidRDefault="002850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52" w:rsidRDefault="00285052">
      <w:pPr>
        <w:spacing w:after="0" w:line="240" w:lineRule="auto"/>
      </w:pPr>
      <w:r>
        <w:separator/>
      </w:r>
    </w:p>
  </w:footnote>
  <w:footnote w:type="continuationSeparator" w:id="0">
    <w:p w:rsidR="00285052" w:rsidRDefault="0028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8310E"/>
    <w:multiLevelType w:val="hybridMultilevel"/>
    <w:tmpl w:val="79262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0FAE"/>
    <w:multiLevelType w:val="multilevel"/>
    <w:tmpl w:val="029C6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b/>
      </w:rPr>
    </w:lvl>
    <w:lvl w:ilvl="2">
      <w:start w:val="1"/>
      <w:numFmt w:val="decimal"/>
      <w:lvlText w:val="%1.%2.%3."/>
      <w:lvlJc w:val="left"/>
      <w:pPr>
        <w:ind w:left="907" w:hanging="90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3"/>
    <w:rsid w:val="00031ECF"/>
    <w:rsid w:val="0008015A"/>
    <w:rsid w:val="00085B19"/>
    <w:rsid w:val="000F1ECB"/>
    <w:rsid w:val="001E2912"/>
    <w:rsid w:val="00285052"/>
    <w:rsid w:val="00393CC0"/>
    <w:rsid w:val="00395363"/>
    <w:rsid w:val="003A0721"/>
    <w:rsid w:val="004B2570"/>
    <w:rsid w:val="005156FF"/>
    <w:rsid w:val="00532A2D"/>
    <w:rsid w:val="005C42C8"/>
    <w:rsid w:val="00750210"/>
    <w:rsid w:val="007E1EA1"/>
    <w:rsid w:val="0083292F"/>
    <w:rsid w:val="008519BB"/>
    <w:rsid w:val="008712B8"/>
    <w:rsid w:val="009F2AE2"/>
    <w:rsid w:val="00AA4329"/>
    <w:rsid w:val="00B1345E"/>
    <w:rsid w:val="00B42792"/>
    <w:rsid w:val="00BC1E35"/>
    <w:rsid w:val="00C22A0E"/>
    <w:rsid w:val="00C50D4C"/>
    <w:rsid w:val="00D244EA"/>
    <w:rsid w:val="00D949D6"/>
    <w:rsid w:val="00DF03CC"/>
    <w:rsid w:val="00EC4B00"/>
    <w:rsid w:val="00F7470D"/>
    <w:rsid w:val="00F93939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271F"/>
  <w15:docId w15:val="{7FCA1188-AC1B-4A4B-A26A-6FAA03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63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nhideWhenUsed/>
    <w:qFormat/>
    <w:rsid w:val="0039536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Tijeloteksta">
    <w:name w:val="Body Text"/>
    <w:basedOn w:val="Normal"/>
    <w:link w:val="TijelotekstaChar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F7470D"/>
  </w:style>
  <w:style w:type="character" w:customStyle="1" w:styleId="Naslov2Char">
    <w:name w:val="Naslov 2 Char"/>
    <w:basedOn w:val="Zadanifontodlomka"/>
    <w:link w:val="Naslov2"/>
    <w:rsid w:val="0039536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363"/>
    <w:rPr>
      <w:rFonts w:ascii="Calibri" w:eastAsia="Calibri" w:hAnsi="Calibri" w:cs="Times New Roman"/>
    </w:rPr>
  </w:style>
  <w:style w:type="paragraph" w:customStyle="1" w:styleId="Default">
    <w:name w:val="Default"/>
    <w:rsid w:val="00395363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paragraph" w:customStyle="1" w:styleId="Style11ptBefore4ptAfter4pt">
    <w:name w:val="Style 11 pt Before:  4 pt After:  4 pt"/>
    <w:basedOn w:val="Normal"/>
    <w:rsid w:val="00395363"/>
    <w:pPr>
      <w:spacing w:before="80" w:after="80" w:line="240" w:lineRule="auto"/>
      <w:jc w:val="both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20</cp:revision>
  <dcterms:created xsi:type="dcterms:W3CDTF">2019-05-14T11:59:00Z</dcterms:created>
  <dcterms:modified xsi:type="dcterms:W3CDTF">2019-06-03T10:01:00Z</dcterms:modified>
</cp:coreProperties>
</file>