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128D9" w14:textId="77777777" w:rsidR="00EB346E" w:rsidRDefault="00EB346E"/>
    <w:p w14:paraId="7C48E3BF" w14:textId="0576C1C3" w:rsidR="000D61DB" w:rsidRDefault="000D61DB">
      <w:r>
        <w:t>REGISTAR SKLOPLJENIH UGOVORA JEDNOSTAVNE NABAVE  20</w:t>
      </w:r>
      <w:r w:rsidR="000E4633">
        <w:t>2</w:t>
      </w:r>
      <w:r w:rsidR="00C16C6E">
        <w:t>1</w:t>
      </w:r>
      <w:r>
        <w:t>. GODINA</w:t>
      </w:r>
    </w:p>
    <w:p w14:paraId="13560B34" w14:textId="77777777" w:rsidR="000D61DB" w:rsidRDefault="000D61D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1"/>
        <w:gridCol w:w="1082"/>
        <w:gridCol w:w="1773"/>
        <w:gridCol w:w="1274"/>
        <w:gridCol w:w="2404"/>
        <w:gridCol w:w="3243"/>
        <w:gridCol w:w="1773"/>
        <w:gridCol w:w="1774"/>
      </w:tblGrid>
      <w:tr w:rsidR="000E4633" w14:paraId="132981F2" w14:textId="77777777" w:rsidTr="00195211">
        <w:tc>
          <w:tcPr>
            <w:tcW w:w="672" w:type="dxa"/>
          </w:tcPr>
          <w:p w14:paraId="66F88442" w14:textId="77777777" w:rsidR="000D61DB" w:rsidRDefault="000D61DB">
            <w:r>
              <w:t>RB</w:t>
            </w:r>
          </w:p>
        </w:tc>
        <w:tc>
          <w:tcPr>
            <w:tcW w:w="1081" w:type="dxa"/>
          </w:tcPr>
          <w:p w14:paraId="66F6C4EC" w14:textId="77777777" w:rsidR="000D61DB" w:rsidRDefault="000D61DB">
            <w:r>
              <w:t>URBROJ</w:t>
            </w:r>
          </w:p>
        </w:tc>
        <w:tc>
          <w:tcPr>
            <w:tcW w:w="1773" w:type="dxa"/>
          </w:tcPr>
          <w:p w14:paraId="23ED6F9F" w14:textId="77777777" w:rsidR="000D61DB" w:rsidRDefault="000D61DB" w:rsidP="000D61DB">
            <w:pPr>
              <w:jc w:val="center"/>
            </w:pPr>
            <w:r>
              <w:t>AKT</w:t>
            </w:r>
          </w:p>
        </w:tc>
        <w:tc>
          <w:tcPr>
            <w:tcW w:w="1274" w:type="dxa"/>
          </w:tcPr>
          <w:p w14:paraId="66DFF117" w14:textId="77777777" w:rsidR="000D61DB" w:rsidRDefault="000D61DB">
            <w:r>
              <w:t>DATUM</w:t>
            </w:r>
          </w:p>
        </w:tc>
        <w:tc>
          <w:tcPr>
            <w:tcW w:w="2404" w:type="dxa"/>
          </w:tcPr>
          <w:p w14:paraId="3830E063" w14:textId="77777777" w:rsidR="000D61DB" w:rsidRDefault="000D61DB">
            <w:r>
              <w:t>UGOVORNA STRANA</w:t>
            </w:r>
          </w:p>
        </w:tc>
        <w:tc>
          <w:tcPr>
            <w:tcW w:w="3243" w:type="dxa"/>
          </w:tcPr>
          <w:p w14:paraId="461D186C" w14:textId="77777777" w:rsidR="000D61DB" w:rsidRDefault="000D61DB" w:rsidP="000D61DB">
            <w:pPr>
              <w:jc w:val="center"/>
            </w:pPr>
            <w:r>
              <w:t>NAMJENA</w:t>
            </w:r>
          </w:p>
        </w:tc>
        <w:tc>
          <w:tcPr>
            <w:tcW w:w="1773" w:type="dxa"/>
          </w:tcPr>
          <w:p w14:paraId="653EB4A2" w14:textId="77777777" w:rsidR="000D61DB" w:rsidRDefault="000D61DB" w:rsidP="000D61DB">
            <w:pPr>
              <w:jc w:val="center"/>
            </w:pPr>
            <w:r>
              <w:t>IZNOS</w:t>
            </w:r>
            <w:r w:rsidR="00685D19">
              <w:t xml:space="preserve"> S PDV-om</w:t>
            </w:r>
          </w:p>
        </w:tc>
        <w:tc>
          <w:tcPr>
            <w:tcW w:w="1774" w:type="dxa"/>
          </w:tcPr>
          <w:p w14:paraId="31A49D0B" w14:textId="77777777" w:rsidR="000D61DB" w:rsidRDefault="000D61DB">
            <w:r>
              <w:t>ROK VAŽENJA</w:t>
            </w:r>
          </w:p>
        </w:tc>
      </w:tr>
      <w:tr w:rsidR="000E4633" w14:paraId="65A02352" w14:textId="77777777" w:rsidTr="00195211">
        <w:tc>
          <w:tcPr>
            <w:tcW w:w="672" w:type="dxa"/>
          </w:tcPr>
          <w:p w14:paraId="3A6AD750" w14:textId="77777777" w:rsidR="007B7DC7" w:rsidRDefault="007B7DC7" w:rsidP="007B7DC7">
            <w:r>
              <w:t>1.</w:t>
            </w:r>
          </w:p>
        </w:tc>
        <w:tc>
          <w:tcPr>
            <w:tcW w:w="1081" w:type="dxa"/>
          </w:tcPr>
          <w:p w14:paraId="2FD2ECF5" w14:textId="08D01E77" w:rsidR="007B7DC7" w:rsidRDefault="00C16C6E">
            <w:r>
              <w:t>117</w:t>
            </w:r>
            <w:r w:rsidR="007B7DC7">
              <w:t>/20</w:t>
            </w:r>
            <w:r w:rsidR="004D7237">
              <w:t>2</w:t>
            </w:r>
            <w:r>
              <w:t>1</w:t>
            </w:r>
          </w:p>
        </w:tc>
        <w:tc>
          <w:tcPr>
            <w:tcW w:w="1773" w:type="dxa"/>
          </w:tcPr>
          <w:p w14:paraId="49D94520" w14:textId="695F0D3F" w:rsidR="007B7DC7" w:rsidRDefault="007B7DC7">
            <w:r>
              <w:t>Ug</w:t>
            </w:r>
            <w:r w:rsidR="004D7237">
              <w:t xml:space="preserve">ovor o izvođenju </w:t>
            </w:r>
            <w:r w:rsidR="00C16C6E">
              <w:t>usluge nabave opreme zvuka/razglas</w:t>
            </w:r>
            <w:r w:rsidR="0098113F">
              <w:t xml:space="preserve"> u Velikoj dvorani HD</w:t>
            </w:r>
          </w:p>
        </w:tc>
        <w:tc>
          <w:tcPr>
            <w:tcW w:w="1274" w:type="dxa"/>
          </w:tcPr>
          <w:p w14:paraId="2F3DB976" w14:textId="1437FC05" w:rsidR="007B7DC7" w:rsidRDefault="0098113F">
            <w:r>
              <w:t>1</w:t>
            </w:r>
            <w:r w:rsidR="00C16C6E">
              <w:t>9</w:t>
            </w:r>
            <w:r>
              <w:t>.</w:t>
            </w:r>
            <w:r w:rsidR="00C16C6E">
              <w:t>7</w:t>
            </w:r>
            <w:r>
              <w:t>.20</w:t>
            </w:r>
            <w:r w:rsidR="004D7237">
              <w:t>2</w:t>
            </w:r>
            <w:r w:rsidR="00C16C6E">
              <w:t>1</w:t>
            </w:r>
            <w:r>
              <w:t>.</w:t>
            </w:r>
          </w:p>
        </w:tc>
        <w:tc>
          <w:tcPr>
            <w:tcW w:w="2404" w:type="dxa"/>
          </w:tcPr>
          <w:p w14:paraId="6E00BFBA" w14:textId="2CD0B7B0" w:rsidR="007B7DC7" w:rsidRDefault="00C16C6E">
            <w:r>
              <w:t>SUBING D.O.O, 1. Petra Zrinskog 15, Križevci</w:t>
            </w:r>
          </w:p>
        </w:tc>
        <w:tc>
          <w:tcPr>
            <w:tcW w:w="3243" w:type="dxa"/>
          </w:tcPr>
          <w:p w14:paraId="2DC836EF" w14:textId="5D6E3D5B" w:rsidR="007B7DC7" w:rsidRDefault="00C16C6E">
            <w:r>
              <w:t>Oprema zvuka</w:t>
            </w:r>
            <w:r w:rsidR="00BC3297">
              <w:t xml:space="preserve"> i rasvjete</w:t>
            </w:r>
            <w:r>
              <w:t xml:space="preserve"> u</w:t>
            </w:r>
            <w:r w:rsidR="0098113F">
              <w:t xml:space="preserve"> Velikoj dvorani HD</w:t>
            </w:r>
            <w:r w:rsidR="004D7237">
              <w:t xml:space="preserve"> </w:t>
            </w:r>
          </w:p>
        </w:tc>
        <w:tc>
          <w:tcPr>
            <w:tcW w:w="1773" w:type="dxa"/>
          </w:tcPr>
          <w:p w14:paraId="74F04C1B" w14:textId="7DC34D16" w:rsidR="007B7DC7" w:rsidRDefault="00C16C6E" w:rsidP="007B7DC7">
            <w:pPr>
              <w:jc w:val="center"/>
            </w:pPr>
            <w:r>
              <w:t>78.072, 50</w:t>
            </w:r>
            <w:r w:rsidR="0098113F">
              <w:t xml:space="preserve"> kn</w:t>
            </w:r>
          </w:p>
        </w:tc>
        <w:tc>
          <w:tcPr>
            <w:tcW w:w="1774" w:type="dxa"/>
          </w:tcPr>
          <w:p w14:paraId="41A4AD7B" w14:textId="16617014" w:rsidR="007B7DC7" w:rsidRDefault="00C16C6E" w:rsidP="0098113F">
            <w:pPr>
              <w:jc w:val="center"/>
            </w:pPr>
            <w:r>
              <w:t>45 dana po potpisu Ugovora</w:t>
            </w:r>
          </w:p>
        </w:tc>
      </w:tr>
      <w:tr w:rsidR="000E4633" w14:paraId="5752E2EF" w14:textId="77777777" w:rsidTr="00195211">
        <w:tc>
          <w:tcPr>
            <w:tcW w:w="672" w:type="dxa"/>
          </w:tcPr>
          <w:p w14:paraId="4B77E03F" w14:textId="77777777" w:rsidR="000D61DB" w:rsidRDefault="007B7DC7" w:rsidP="007B7DC7">
            <w:r>
              <w:t>2.</w:t>
            </w:r>
          </w:p>
        </w:tc>
        <w:tc>
          <w:tcPr>
            <w:tcW w:w="1081" w:type="dxa"/>
          </w:tcPr>
          <w:p w14:paraId="50E2BA76" w14:textId="7C3547AC" w:rsidR="000D61DB" w:rsidRDefault="00C16C6E">
            <w:r>
              <w:t>121</w:t>
            </w:r>
            <w:r w:rsidR="000D61DB">
              <w:t>/20</w:t>
            </w:r>
            <w:r w:rsidR="004D7237">
              <w:t>2</w:t>
            </w:r>
            <w:r>
              <w:t>1</w:t>
            </w:r>
          </w:p>
        </w:tc>
        <w:tc>
          <w:tcPr>
            <w:tcW w:w="1773" w:type="dxa"/>
          </w:tcPr>
          <w:p w14:paraId="25181816" w14:textId="6439A3B9" w:rsidR="000D61DB" w:rsidRDefault="000D61DB">
            <w:r>
              <w:t xml:space="preserve">Ugovor </w:t>
            </w:r>
            <w:r w:rsidR="00C16C6E">
              <w:t>o izvođenju usluge građevinsko-obrtničkih radova na tornju u Velikoj dvorani HD</w:t>
            </w:r>
          </w:p>
        </w:tc>
        <w:tc>
          <w:tcPr>
            <w:tcW w:w="1274" w:type="dxa"/>
          </w:tcPr>
          <w:p w14:paraId="2860C7F4" w14:textId="5E54F091" w:rsidR="000D61DB" w:rsidRDefault="000E4633">
            <w:r>
              <w:t>2</w:t>
            </w:r>
            <w:r w:rsidR="00C16C6E">
              <w:t>1</w:t>
            </w:r>
            <w:r w:rsidR="00195211">
              <w:t>.7</w:t>
            </w:r>
            <w:r w:rsidR="0098113F">
              <w:t>.20</w:t>
            </w:r>
            <w:r>
              <w:t>20</w:t>
            </w:r>
            <w:r w:rsidR="0098113F">
              <w:t>.</w:t>
            </w:r>
          </w:p>
        </w:tc>
        <w:tc>
          <w:tcPr>
            <w:tcW w:w="2404" w:type="dxa"/>
          </w:tcPr>
          <w:p w14:paraId="5CE37D8D" w14:textId="57A98D6A" w:rsidR="000D61DB" w:rsidRDefault="00195211">
            <w:r w:rsidRPr="0019521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AVILLA CONSTRUCTION D.O.O</w:t>
            </w:r>
          </w:p>
        </w:tc>
        <w:tc>
          <w:tcPr>
            <w:tcW w:w="3243" w:type="dxa"/>
          </w:tcPr>
          <w:p w14:paraId="1E5474D9" w14:textId="1C0E9595" w:rsidR="000D61DB" w:rsidRDefault="00C16C6E">
            <w:r>
              <w:t>Osposobljavanje tornja u Velikoj dvorani HD</w:t>
            </w:r>
          </w:p>
        </w:tc>
        <w:tc>
          <w:tcPr>
            <w:tcW w:w="1773" w:type="dxa"/>
          </w:tcPr>
          <w:p w14:paraId="29136E84" w14:textId="31964325" w:rsidR="000D61DB" w:rsidRDefault="00C16C6E" w:rsidP="007B7DC7">
            <w:pPr>
              <w:jc w:val="center"/>
            </w:pPr>
            <w:r>
              <w:t>199.562,50</w:t>
            </w:r>
            <w:r w:rsidR="0098113F">
              <w:t xml:space="preserve"> </w:t>
            </w:r>
            <w:r w:rsidR="007B7DC7">
              <w:t xml:space="preserve"> kn</w:t>
            </w:r>
          </w:p>
        </w:tc>
        <w:tc>
          <w:tcPr>
            <w:tcW w:w="1774" w:type="dxa"/>
          </w:tcPr>
          <w:p w14:paraId="698394F1" w14:textId="75995511" w:rsidR="000D61DB" w:rsidRDefault="00C16C6E" w:rsidP="007B7DC7">
            <w:pPr>
              <w:jc w:val="center"/>
            </w:pPr>
            <w:r>
              <w:t>75 dana po potpisu Ugovora</w:t>
            </w:r>
          </w:p>
          <w:p w14:paraId="77F5DD54" w14:textId="77777777" w:rsidR="0098113F" w:rsidRDefault="0098113F" w:rsidP="007B7DC7">
            <w:pPr>
              <w:jc w:val="center"/>
            </w:pPr>
          </w:p>
          <w:p w14:paraId="2E38E26B" w14:textId="77777777" w:rsidR="0098113F" w:rsidRDefault="0098113F" w:rsidP="0098113F"/>
        </w:tc>
      </w:tr>
      <w:tr w:rsidR="000E4633" w14:paraId="6C9E195F" w14:textId="77777777" w:rsidTr="00195211">
        <w:tc>
          <w:tcPr>
            <w:tcW w:w="672" w:type="dxa"/>
          </w:tcPr>
          <w:p w14:paraId="4FD1B3CE" w14:textId="77777777" w:rsidR="0098113F" w:rsidRDefault="00C16C6E" w:rsidP="007B7DC7">
            <w:r>
              <w:t xml:space="preserve">3. </w:t>
            </w:r>
          </w:p>
          <w:p w14:paraId="037B06A0" w14:textId="77777777" w:rsidR="00C16C6E" w:rsidRDefault="00C16C6E" w:rsidP="007B7DC7"/>
          <w:p w14:paraId="701F4C27" w14:textId="77777777" w:rsidR="00C16C6E" w:rsidRDefault="00C16C6E" w:rsidP="007B7DC7"/>
          <w:p w14:paraId="120BD0C8" w14:textId="77777777" w:rsidR="00C16C6E" w:rsidRDefault="00C16C6E" w:rsidP="007B7DC7"/>
          <w:p w14:paraId="65F3135D" w14:textId="77777777" w:rsidR="00C16C6E" w:rsidRDefault="00C16C6E" w:rsidP="007B7DC7"/>
          <w:p w14:paraId="21D8D047" w14:textId="6A555036" w:rsidR="00C16C6E" w:rsidRDefault="00C16C6E" w:rsidP="007B7DC7"/>
        </w:tc>
        <w:tc>
          <w:tcPr>
            <w:tcW w:w="1081" w:type="dxa"/>
          </w:tcPr>
          <w:p w14:paraId="15BB0B63" w14:textId="321CD7DE" w:rsidR="0098113F" w:rsidRDefault="00BC3297">
            <w:r>
              <w:t>118/2021</w:t>
            </w:r>
          </w:p>
        </w:tc>
        <w:tc>
          <w:tcPr>
            <w:tcW w:w="1773" w:type="dxa"/>
          </w:tcPr>
          <w:p w14:paraId="43B09567" w14:textId="7664B379" w:rsidR="0098113F" w:rsidRDefault="00BC3297">
            <w:r>
              <w:t>Ugovor o izvođenju usluge nabave i montaže scenskog zastora s elektro-motornima mehanizmom za otvaranje i tepih staze u Velikoj dvorani HD</w:t>
            </w:r>
          </w:p>
        </w:tc>
        <w:tc>
          <w:tcPr>
            <w:tcW w:w="1274" w:type="dxa"/>
          </w:tcPr>
          <w:p w14:paraId="68607259" w14:textId="365572D6" w:rsidR="0098113F" w:rsidRDefault="00BC3297">
            <w:r>
              <w:t>19. 7. 2021.</w:t>
            </w:r>
          </w:p>
        </w:tc>
        <w:tc>
          <w:tcPr>
            <w:tcW w:w="2404" w:type="dxa"/>
          </w:tcPr>
          <w:p w14:paraId="7B3D6471" w14:textId="77777777" w:rsidR="0098113F" w:rsidRDefault="00BC3297">
            <w:r>
              <w:t xml:space="preserve">FUTURTEH D. O .O  1. </w:t>
            </w:r>
          </w:p>
          <w:p w14:paraId="570FA9AE" w14:textId="3EF3E482" w:rsidR="00BC3297" w:rsidRDefault="00BC3297">
            <w:r>
              <w:t>Jordanovački odvojak 15-0, Zagreb</w:t>
            </w:r>
          </w:p>
        </w:tc>
        <w:tc>
          <w:tcPr>
            <w:tcW w:w="3243" w:type="dxa"/>
          </w:tcPr>
          <w:p w14:paraId="0EED60E4" w14:textId="7763077A" w:rsidR="0098113F" w:rsidRDefault="00BC3297">
            <w:r>
              <w:t>Novi zastor s elektro-motornim mehanizmom i tepih staza</w:t>
            </w:r>
          </w:p>
        </w:tc>
        <w:tc>
          <w:tcPr>
            <w:tcW w:w="1773" w:type="dxa"/>
          </w:tcPr>
          <w:p w14:paraId="43AAB4CA" w14:textId="0A575295" w:rsidR="0098113F" w:rsidRDefault="00BC3297" w:rsidP="00DE02D4">
            <w:r>
              <w:t>103. 750, 00 kn</w:t>
            </w:r>
          </w:p>
        </w:tc>
        <w:tc>
          <w:tcPr>
            <w:tcW w:w="1774" w:type="dxa"/>
          </w:tcPr>
          <w:p w14:paraId="52A70600" w14:textId="13242ED0" w:rsidR="0098113F" w:rsidRDefault="00BC3297" w:rsidP="00BC3297">
            <w:r>
              <w:t>60 dana po potpisu Ugovora</w:t>
            </w:r>
          </w:p>
        </w:tc>
      </w:tr>
    </w:tbl>
    <w:p w14:paraId="08403685" w14:textId="77777777" w:rsidR="000D61DB" w:rsidRDefault="000D61DB"/>
    <w:sectPr w:rsidR="000D61DB" w:rsidSect="000D61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DB"/>
    <w:rsid w:val="000D61DB"/>
    <w:rsid w:val="000E4633"/>
    <w:rsid w:val="00195211"/>
    <w:rsid w:val="002163CF"/>
    <w:rsid w:val="002D69A3"/>
    <w:rsid w:val="004D7237"/>
    <w:rsid w:val="00506047"/>
    <w:rsid w:val="00622824"/>
    <w:rsid w:val="00685D19"/>
    <w:rsid w:val="007771C7"/>
    <w:rsid w:val="007B7DC7"/>
    <w:rsid w:val="008107E5"/>
    <w:rsid w:val="008766F6"/>
    <w:rsid w:val="00960E2C"/>
    <w:rsid w:val="0098113F"/>
    <w:rsid w:val="00BC3297"/>
    <w:rsid w:val="00C16C6E"/>
    <w:rsid w:val="00D51C01"/>
    <w:rsid w:val="00DE02D4"/>
    <w:rsid w:val="00EB346E"/>
    <w:rsid w:val="00F4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AA3E"/>
  <w15:docId w15:val="{D58B679E-4CE3-4A31-800F-87D50138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4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61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195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Pučko otvoreno učilište Križevci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Bogdanović</dc:creator>
  <cp:lastModifiedBy>Željka</cp:lastModifiedBy>
  <cp:revision>4</cp:revision>
  <cp:lastPrinted>2019-02-12T10:30:00Z</cp:lastPrinted>
  <dcterms:created xsi:type="dcterms:W3CDTF">2021-08-23T06:11:00Z</dcterms:created>
  <dcterms:modified xsi:type="dcterms:W3CDTF">2021-09-08T09:45:00Z</dcterms:modified>
</cp:coreProperties>
</file>