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0" w:type="dxa"/>
        <w:tblLook w:val="04A0" w:firstRow="1" w:lastRow="0" w:firstColumn="1" w:lastColumn="0" w:noHBand="0" w:noVBand="1"/>
      </w:tblPr>
      <w:tblGrid>
        <w:gridCol w:w="9160"/>
      </w:tblGrid>
      <w:tr w:rsidR="00A109F1" w:rsidRPr="00A109F1" w14:paraId="4859B932" w14:textId="77777777" w:rsidTr="00A109F1">
        <w:trPr>
          <w:trHeight w:val="454"/>
        </w:trPr>
        <w:tc>
          <w:tcPr>
            <w:tcW w:w="9160" w:type="dxa"/>
            <w:shd w:val="clear" w:color="auto" w:fill="auto"/>
            <w:vAlign w:val="center"/>
            <w:hideMark/>
          </w:tcPr>
          <w:p w14:paraId="2208D82B" w14:textId="790E365B" w:rsidR="00A109F1" w:rsidRPr="002C5834" w:rsidRDefault="002C5834" w:rsidP="000108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>PUČKO OTVORENO UČILIŠTE KRIŽEVCI</w:t>
            </w:r>
          </w:p>
        </w:tc>
      </w:tr>
      <w:tr w:rsidR="00A109F1" w:rsidRPr="00A109F1" w14:paraId="08F87781" w14:textId="77777777" w:rsidTr="00A109F1">
        <w:trPr>
          <w:trHeight w:val="454"/>
        </w:trPr>
        <w:tc>
          <w:tcPr>
            <w:tcW w:w="9160" w:type="dxa"/>
            <w:shd w:val="clear" w:color="auto" w:fill="auto"/>
            <w:vAlign w:val="center"/>
            <w:hideMark/>
          </w:tcPr>
          <w:p w14:paraId="35228942" w14:textId="77777777" w:rsidR="00A109F1" w:rsidRPr="004479EE" w:rsidRDefault="00C06539" w:rsidP="00B973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>IZVRŠENJE</w:t>
            </w:r>
            <w:r w:rsidRPr="00C06539"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 xml:space="preserve"> FINANCIJSKOG PLANA ZA </w:t>
            </w:r>
            <w:r w:rsidR="00B97346"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>RAZDOBLJE 01.01.-30.06.2022.</w:t>
            </w:r>
          </w:p>
        </w:tc>
      </w:tr>
      <w:tr w:rsidR="00A109F1" w:rsidRPr="00A109F1" w14:paraId="7CEE1A7A" w14:textId="77777777" w:rsidTr="00A109F1">
        <w:trPr>
          <w:trHeight w:val="454"/>
        </w:trPr>
        <w:tc>
          <w:tcPr>
            <w:tcW w:w="9160" w:type="dxa"/>
            <w:shd w:val="clear" w:color="auto" w:fill="auto"/>
            <w:noWrap/>
            <w:vAlign w:val="center"/>
            <w:hideMark/>
          </w:tcPr>
          <w:p w14:paraId="3F0D5120" w14:textId="77777777" w:rsidR="00A109F1" w:rsidRPr="004479EE" w:rsidRDefault="00A109F1" w:rsidP="000108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26"/>
                <w:szCs w:val="26"/>
                <w:lang w:eastAsia="hr-HR"/>
              </w:rPr>
            </w:pPr>
            <w:r w:rsidRPr="004479EE"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>OBRAZLOŽENJE</w:t>
            </w:r>
          </w:p>
        </w:tc>
      </w:tr>
    </w:tbl>
    <w:p w14:paraId="557AC310" w14:textId="77777777" w:rsidR="009F19A0" w:rsidRPr="00A109F1" w:rsidRDefault="009F19A0" w:rsidP="00010847">
      <w:pPr>
        <w:spacing w:after="0" w:line="240" w:lineRule="auto"/>
        <w:rPr>
          <w:rFonts w:cstheme="minorHAnsi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9160"/>
      </w:tblGrid>
      <w:tr w:rsidR="00A109F1" w:rsidRPr="00A109F1" w14:paraId="723DF57D" w14:textId="77777777" w:rsidTr="00E92F21">
        <w:trPr>
          <w:trHeight w:val="499"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19A29AE" w14:textId="77777777" w:rsidR="00A109F1" w:rsidRPr="004479EE" w:rsidRDefault="00010847" w:rsidP="0001084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23FC9">
              <w:rPr>
                <w:rFonts w:eastAsia="Times New Roman" w:cstheme="minorHAnsi"/>
                <w:b/>
                <w:bCs/>
                <w:lang w:eastAsia="hr-HR"/>
              </w:rPr>
              <w:t xml:space="preserve">1. OBRAZLOŽENJE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OSTVARENJA</w:t>
            </w:r>
            <w:r w:rsidRPr="00D23FC9">
              <w:rPr>
                <w:rFonts w:eastAsia="Times New Roman" w:cstheme="minorHAnsi"/>
                <w:b/>
                <w:bCs/>
                <w:lang w:eastAsia="hr-HR"/>
              </w:rPr>
              <w:t xml:space="preserve"> PRIHODA I PRIMITAKA</w:t>
            </w:r>
          </w:p>
        </w:tc>
      </w:tr>
      <w:tr w:rsidR="00A109F1" w:rsidRPr="00A109F1" w14:paraId="653EB870" w14:textId="77777777" w:rsidTr="00D23FC9">
        <w:trPr>
          <w:trHeight w:val="5102"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AC8E" w14:textId="77777777" w:rsidR="002C5834" w:rsidRPr="002C5834" w:rsidRDefault="00A109F1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4479EE">
              <w:rPr>
                <w:rFonts w:eastAsia="Times New Roman" w:cstheme="minorHAnsi"/>
                <w:lang w:eastAsia="hr-HR"/>
              </w:rPr>
              <w:t> </w:t>
            </w:r>
            <w:r w:rsidR="002C5834" w:rsidRPr="002C5834">
              <w:rPr>
                <w:rFonts w:eastAsia="Times New Roman" w:cstheme="minorHAnsi"/>
                <w:lang w:eastAsia="hr-HR"/>
              </w:rPr>
              <w:t>Prihodi Pučkog otvorenog učilišta u ovom razdoblju ukupno iznose 598.341,29 kuna.</w:t>
            </w:r>
          </w:p>
          <w:p w14:paraId="09937C9C" w14:textId="77777777" w:rsidR="002C5834" w:rsidRPr="002C5834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 xml:space="preserve">Opći prihodi i primici, odjeljak 6711 iznose 327.707,17 kuna, to su prihodi iz proračuna Grada za redovno poslovanje Ustanove. Ostvareni su nešto manje od planiranog za pola godine, jer će Ustanova u drugom dijelu godine imati više rashoda koje financira Osnivač zbog zapošljavanja računovodstvenog referenta od 01.09.2022, i kulturnih programa koji se odvijaju tijekom srpnja. </w:t>
            </w:r>
          </w:p>
          <w:p w14:paraId="7A2028E9" w14:textId="77777777" w:rsidR="002C5834" w:rsidRPr="002C5834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 xml:space="preserve">Prihodi od pruženih usluga, odjeljak 6615  iznose 256.175,00 kuna, a radi se o prihodu od obrazovanja odraslih, prihod od iznajmljivanja prostora Hrvatskog doma i prihod od ulaznica za kino Križevci. Razlog velikog povećanja je prihod u obrazovanju odraslih, jer je Ustanova tijekom ožujka i travnja 2022. godine provela obrazovanje 40 polaznica na programu osposobljavanja za poslove uzgajivača i prerađivača ljekovitog, aromatičnog i začinskog bilja. Odmah nakon toga započela je edukacija grupe polaznika za osposobljavanje za poslove knjigovođa/ </w:t>
            </w:r>
            <w:proofErr w:type="spellStart"/>
            <w:r w:rsidRPr="002C5834">
              <w:rPr>
                <w:rFonts w:eastAsia="Times New Roman" w:cstheme="minorHAnsi"/>
                <w:lang w:eastAsia="hr-HR"/>
              </w:rPr>
              <w:t>knjigovotkinja</w:t>
            </w:r>
            <w:proofErr w:type="spellEnd"/>
            <w:r w:rsidRPr="002C5834">
              <w:rPr>
                <w:rFonts w:eastAsia="Times New Roman" w:cstheme="minorHAnsi"/>
                <w:lang w:eastAsia="hr-HR"/>
              </w:rPr>
              <w:t xml:space="preserve"> sa 9 polaznika/</w:t>
            </w:r>
            <w:proofErr w:type="spellStart"/>
            <w:r w:rsidRPr="002C5834">
              <w:rPr>
                <w:rFonts w:eastAsia="Times New Roman" w:cstheme="minorHAnsi"/>
                <w:lang w:eastAsia="hr-HR"/>
              </w:rPr>
              <w:t>ca</w:t>
            </w:r>
            <w:proofErr w:type="spellEnd"/>
            <w:r w:rsidRPr="002C5834">
              <w:rPr>
                <w:rFonts w:eastAsia="Times New Roman" w:cstheme="minorHAnsi"/>
                <w:lang w:eastAsia="hr-HR"/>
              </w:rPr>
              <w:t>, te je i to rezultiralo povećanjem prihoda. Rekapitulacija prihoda: prihod od obrazovanja odraslih iznose 158.550,00 kuna, prihod od iznajmljivanja prostora iznosi 11.400,00 kuna i prihod od ulaznica za kino Križevci iznosi 86.225,00 kuna</w:t>
            </w:r>
          </w:p>
          <w:p w14:paraId="3ECE7459" w14:textId="77777777" w:rsidR="002C5834" w:rsidRPr="002C5834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>Tekuće pomoći proračunskim korisnicima iz proračuna koji im nije nadležan, odjeljak  6361. Tekuće pomoći iskazane na ovom odjeljku u iznosu od 10.000,00 kuna, odnose se na sredstva Ministarstva kulture i medija za Program dramske i plesne umjetnosti te izvedbenih umjetnosti: Kazališna sezona u Križevcima.</w:t>
            </w:r>
          </w:p>
          <w:p w14:paraId="11523DFF" w14:textId="77777777" w:rsidR="002C5834" w:rsidRPr="002C5834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 xml:space="preserve">Tekuće donacije, odjeljak 6631, od planiranih donacija ostvarena je donacija udruge P.O.I.N.T. u sklopu provođenja projekta Future </w:t>
            </w:r>
            <w:proofErr w:type="spellStart"/>
            <w:r w:rsidRPr="002C5834">
              <w:rPr>
                <w:rFonts w:eastAsia="Times New Roman" w:cstheme="minorHAnsi"/>
                <w:lang w:eastAsia="hr-HR"/>
              </w:rPr>
              <w:t>hub</w:t>
            </w:r>
            <w:proofErr w:type="spellEnd"/>
            <w:r w:rsidRPr="002C5834">
              <w:rPr>
                <w:rFonts w:eastAsia="Times New Roman" w:cstheme="minorHAnsi"/>
                <w:lang w:eastAsia="hr-HR"/>
              </w:rPr>
              <w:t xml:space="preserve"> Križevci u iznosu od 3.400,00 kuna.</w:t>
            </w:r>
          </w:p>
          <w:p w14:paraId="1B2113F0" w14:textId="77777777" w:rsidR="002C5834" w:rsidRPr="002C5834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 xml:space="preserve">Te donacija tvrtke </w:t>
            </w:r>
            <w:proofErr w:type="spellStart"/>
            <w:r w:rsidRPr="002C5834">
              <w:rPr>
                <w:rFonts w:eastAsia="Times New Roman" w:cstheme="minorHAnsi"/>
                <w:lang w:eastAsia="hr-HR"/>
              </w:rPr>
              <w:t>Grafocentar</w:t>
            </w:r>
            <w:proofErr w:type="spellEnd"/>
            <w:r w:rsidRPr="002C5834">
              <w:rPr>
                <w:rFonts w:eastAsia="Times New Roman" w:cstheme="minorHAnsi"/>
                <w:lang w:eastAsia="hr-HR"/>
              </w:rPr>
              <w:t xml:space="preserve"> d.o.o. Križevci u vidu materijala za radionicu organiziranoj na  Dječjoj </w:t>
            </w:r>
            <w:proofErr w:type="spellStart"/>
            <w:r w:rsidRPr="002C5834">
              <w:rPr>
                <w:rFonts w:eastAsia="Times New Roman" w:cstheme="minorHAnsi"/>
                <w:lang w:eastAsia="hr-HR"/>
              </w:rPr>
              <w:t>spraviščijadi</w:t>
            </w:r>
            <w:proofErr w:type="spellEnd"/>
            <w:r w:rsidRPr="002C5834">
              <w:rPr>
                <w:rFonts w:eastAsia="Times New Roman" w:cstheme="minorHAnsi"/>
                <w:lang w:eastAsia="hr-HR"/>
              </w:rPr>
              <w:t xml:space="preserve"> u iznosu od 165,95 kuna.</w:t>
            </w:r>
          </w:p>
          <w:p w14:paraId="4DFFB139" w14:textId="5F06AFC8" w:rsidR="00A109F1" w:rsidRPr="004479EE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>Prihod od prodaje imovine, stambeni objekti, odjeljak 7211 iznosi 893,17 kuna i to je 35% sredstava od otkupa stana bivšeg zaposlenika. Otkup stana je 10.03.2022. završen, uplatom odjednom svih preostalih rata kredita.</w:t>
            </w:r>
          </w:p>
        </w:tc>
      </w:tr>
    </w:tbl>
    <w:p w14:paraId="32368DA2" w14:textId="77777777" w:rsidR="00A109F1" w:rsidRPr="00A109F1" w:rsidRDefault="00A109F1" w:rsidP="00010847">
      <w:pPr>
        <w:spacing w:after="0" w:line="240" w:lineRule="auto"/>
        <w:rPr>
          <w:rFonts w:cstheme="minorHAnsi"/>
        </w:rPr>
      </w:pPr>
    </w:p>
    <w:p w14:paraId="71E45DBC" w14:textId="77777777" w:rsidR="00A109F1" w:rsidRPr="00A109F1" w:rsidRDefault="00A109F1" w:rsidP="00010847">
      <w:pPr>
        <w:spacing w:after="0" w:line="240" w:lineRule="auto"/>
        <w:rPr>
          <w:rFonts w:cstheme="minorHAnsi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9160"/>
      </w:tblGrid>
      <w:tr w:rsidR="00A109F1" w:rsidRPr="00A109F1" w14:paraId="7B3FFBF0" w14:textId="77777777" w:rsidTr="00E92F21">
        <w:trPr>
          <w:trHeight w:val="499"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0ECE5FD" w14:textId="77777777" w:rsidR="00A109F1" w:rsidRPr="004479EE" w:rsidRDefault="00010847" w:rsidP="0001084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lang w:eastAsia="hr-HR"/>
              </w:rPr>
              <w:t xml:space="preserve">2. OBRAZLOŽENJE IZVRŠENJA </w:t>
            </w:r>
            <w:r w:rsidRPr="00D23FC9">
              <w:rPr>
                <w:rFonts w:eastAsia="Times New Roman" w:cstheme="minorHAnsi"/>
                <w:b/>
                <w:bCs/>
                <w:lang w:eastAsia="hr-HR"/>
              </w:rPr>
              <w:t>RASHODA I IZDATAKA</w:t>
            </w:r>
          </w:p>
        </w:tc>
      </w:tr>
      <w:tr w:rsidR="00A109F1" w:rsidRPr="00A109F1" w14:paraId="08652D48" w14:textId="77777777" w:rsidTr="002C5834">
        <w:trPr>
          <w:trHeight w:val="2344"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956E" w14:textId="77777777" w:rsidR="002C5834" w:rsidRPr="002C5834" w:rsidRDefault="00A109F1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4479EE">
              <w:rPr>
                <w:rFonts w:eastAsia="Times New Roman" w:cstheme="minorHAnsi"/>
                <w:lang w:eastAsia="hr-HR"/>
              </w:rPr>
              <w:t> </w:t>
            </w:r>
            <w:r w:rsidR="002C5834" w:rsidRPr="002C5834">
              <w:rPr>
                <w:rFonts w:eastAsia="Times New Roman" w:cstheme="minorHAnsi"/>
                <w:lang w:eastAsia="hr-HR"/>
              </w:rPr>
              <w:t>Rashodi Pučkog otvorenog učilišta u ovom razdoblju ukupno iznose 518.835,86 kuna.</w:t>
            </w:r>
          </w:p>
          <w:p w14:paraId="788577C5" w14:textId="77777777" w:rsidR="002C5834" w:rsidRPr="002C5834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>Kroz aktivnost Redovan rad ostvareni su sljedeći rashodi:</w:t>
            </w:r>
          </w:p>
          <w:p w14:paraId="3350C677" w14:textId="77777777" w:rsidR="002C5834" w:rsidRPr="002C5834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>Bruto plaće, podskupina 311, rashod iznosi 181.909,94 kune i ostvaren je s indeksom 46,66%. Rashod će u drugom dijelu godine biti veći zbog već spomenutog zapošljavanja računovodstvenog referenta od 01.09.2022.</w:t>
            </w:r>
          </w:p>
          <w:p w14:paraId="3CDA8D7C" w14:textId="77777777" w:rsidR="002C5834" w:rsidRPr="002C5834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>Ostali rashodi za zaposlene, podskupina 312 iznosi 8.280,00 kuna a predstavlja rashod za regres 2022. godine i dar u naravi za zaposlenike koji je isplaćen povodom Uskrsa.</w:t>
            </w:r>
          </w:p>
          <w:p w14:paraId="2772A81D" w14:textId="77777777" w:rsidR="002C5834" w:rsidRPr="002C5834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 xml:space="preserve">Doprinosi na plaće, podskupina 313 rashod čine zakonom propisani doprinosi na bruto plaću i sada iznose 25.896,29 kune. </w:t>
            </w:r>
          </w:p>
          <w:p w14:paraId="74A820BF" w14:textId="77777777" w:rsidR="002C5834" w:rsidRPr="002C5834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 xml:space="preserve">Naknade troškova zaposlenima, podskupina 321 ukupno iznosi 13.352,50 kuna, a odnosi se na naknadu za prijevoz na posao i s posla, naknadu za službena putovanja i stručno usavršavanje zaposlenika. Od rujna prošle godine porasla je cijena pojedinačne karte za prijevoz, prijevoznika koji ima koncesiju u Križevcima za mjesni javni prijevoz. Cijena te usluge određuje visinu naknade za prijevoz na posao i s posla za zaposlene u ustanovama u kulturi grada Križevaca. Rashod za stručno </w:t>
            </w:r>
            <w:r w:rsidRPr="002C5834">
              <w:rPr>
                <w:rFonts w:eastAsia="Times New Roman" w:cstheme="minorHAnsi"/>
                <w:lang w:eastAsia="hr-HR"/>
              </w:rPr>
              <w:lastRenderedPageBreak/>
              <w:t>usavršavanje odnosi se na polaganje zaštite na radu i zaštite od požara za stručnu suradnicu za programe obrazovanja i kulture.</w:t>
            </w:r>
          </w:p>
          <w:p w14:paraId="70FD32C6" w14:textId="77777777" w:rsidR="002C5834" w:rsidRPr="002C5834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>Rashodi za materijal i energiju, podskupina 322 ostvareni kroz Redovan rad iznose 34.932,86 kuna. Financirani su iz tri izvora; iz proračuna Grada Križevaca, vlastitih prihoda i prihoda po posebnim propisima. Radi se o troškovima za energente; plin, električnu energiju i troškovima za uredski materijal, materijal i sredstva za čišćenje, literatura i sitni inventar.</w:t>
            </w:r>
          </w:p>
          <w:p w14:paraId="3C91CBA4" w14:textId="77777777" w:rsidR="002C5834" w:rsidRPr="002C5834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>Sredstva planirana za plin iz izvora proračuna Grada, potrošena su u cijelosti, a svi ostali materijalni troškovi ostvareni su manje od plana za ovaj dio godine.</w:t>
            </w:r>
          </w:p>
          <w:p w14:paraId="403E3A34" w14:textId="77777777" w:rsidR="002C5834" w:rsidRPr="002C5834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 xml:space="preserve">Rashodi za usluge, podskupina 323 ostvarene kroz aktivnost Redovan rad ukupno iznose 79.146,41 kuna. Radi se o uslugama telefona i pošte i prijevoz, komunalnim uslugama, zakupninama i najamninama, zdravstvenim i veterinarskim uslugama, intelektualnim i osobnim uslugama, računalnim i ostalim uslugama. Svi rashodi za ove usluge, iz svih izvora iz kojih se financiraju u sladu su s planom za pola godine ili su i manji od planiranog, zbog vrlo racionalnog poslovanja. </w:t>
            </w:r>
          </w:p>
          <w:p w14:paraId="2E4BBEC0" w14:textId="77777777" w:rsidR="002C5834" w:rsidRPr="002C5834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 xml:space="preserve">Ostali nespomenuti rashodi poslovanja, podskupina 329, iznose ukupno 1.402,46 kuna, </w:t>
            </w:r>
          </w:p>
          <w:p w14:paraId="2AE187C5" w14:textId="77777777" w:rsidR="002C5834" w:rsidRPr="002C5834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 xml:space="preserve">Rashode čine premije osiguranja, reprezentacija i pristojbe i naknade. Financirani su iz vlastitih prihoda, a radi se o osiguranju dugotrajne imovine, grickalicama i bezalkoholnim pićima za radionice i naknadi javnom bilježniku. </w:t>
            </w:r>
          </w:p>
          <w:p w14:paraId="29225700" w14:textId="77777777" w:rsidR="002C5834" w:rsidRPr="002C5834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>Ostali financijski rashodi, podskupina 343 iznosi 450,00 kuna. Iznos čine naknade za usluge platnog prometa i u skladu je planom za ovaj dio godine.</w:t>
            </w:r>
          </w:p>
          <w:p w14:paraId="25706AF3" w14:textId="77777777" w:rsidR="002C5834" w:rsidRPr="002C5834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>Postrojenja i oprema, podskupina 422, u sklopu Redovnog rada još nije ostvaren rashod za nabavu postrojenja i opreme.</w:t>
            </w:r>
          </w:p>
          <w:p w14:paraId="64C3BED9" w14:textId="77777777" w:rsidR="002C5834" w:rsidRPr="002C5834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>Opremanje Velike dvorane Hrvatskog doma je kapitalni projekt za koji još nije bilo troškova.</w:t>
            </w:r>
          </w:p>
          <w:p w14:paraId="447D6B1D" w14:textId="77777777" w:rsidR="002C5834" w:rsidRPr="002C5834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 xml:space="preserve">Future </w:t>
            </w:r>
            <w:proofErr w:type="spellStart"/>
            <w:r w:rsidRPr="002C5834">
              <w:rPr>
                <w:rFonts w:eastAsia="Times New Roman" w:cstheme="minorHAnsi"/>
                <w:lang w:eastAsia="hr-HR"/>
              </w:rPr>
              <w:t>hub</w:t>
            </w:r>
            <w:proofErr w:type="spellEnd"/>
            <w:r w:rsidRPr="002C5834">
              <w:rPr>
                <w:rFonts w:eastAsia="Times New Roman" w:cstheme="minorHAnsi"/>
                <w:lang w:eastAsia="hr-HR"/>
              </w:rPr>
              <w:t xml:space="preserve"> Križevci je aktivnost koju Ustanova provodi s udrugom P.O.I.N.T. iz Križevaca i Križevačkom astronomskom udrugom </w:t>
            </w:r>
            <w:proofErr w:type="spellStart"/>
            <w:r w:rsidRPr="002C5834">
              <w:rPr>
                <w:rFonts w:eastAsia="Times New Roman" w:cstheme="minorHAnsi"/>
                <w:lang w:eastAsia="hr-HR"/>
              </w:rPr>
              <w:t>Perzeidi</w:t>
            </w:r>
            <w:proofErr w:type="spellEnd"/>
            <w:r w:rsidRPr="002C5834">
              <w:rPr>
                <w:rFonts w:eastAsia="Times New Roman" w:cstheme="minorHAnsi"/>
                <w:lang w:eastAsia="hr-HR"/>
              </w:rPr>
              <w:t>,. Uloga Ustanove u projektu je organiziranje i održavanje radionica i predavanja. Održane su dvije radionice s rashodima za predavače u iznosu od 3.400,04 kune.</w:t>
            </w:r>
          </w:p>
          <w:p w14:paraId="1A832109" w14:textId="77777777" w:rsidR="002C5834" w:rsidRPr="002C5834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>Rashodi ostvareni kroz aktivnost Kino Križevci iznose 169.146,55 kuna. Financirani su iz proračuna Grada Križevaca i iz vlastitih prihoda, prodaje ulaznica. Rashodi za usluge su u skladu s planom. Radi se o rashodima za najam prostora, opreme i filmova i rashod za uslugu rada kinooperatera te pristojba za zaštitu autorskih prava. Rashodi za nabavu postrojenja i opreme i sitnog inventara do dana izvještavanja nisu ostvareni, ali u izradi su zavjese za ulazna vrata kina.</w:t>
            </w:r>
          </w:p>
          <w:p w14:paraId="33972685" w14:textId="77777777" w:rsidR="002C5834" w:rsidRPr="002C5834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>Uređenje Podrumske dvorane Hrvatskog doma, kroz ovaj kapitalni program planirano je krečenje Podrumske dvorane Hrvatskog doma, ali to je planirano u drugoj polovici godine, za sada nema rashoda.</w:t>
            </w:r>
          </w:p>
          <w:p w14:paraId="48AD8466" w14:textId="77777777" w:rsidR="002C5834" w:rsidRPr="002C5834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>SPARK- Sinergija prirodoslovaca, astronoma, računaraca Križevaca</w:t>
            </w:r>
          </w:p>
          <w:p w14:paraId="43BD0CDA" w14:textId="77777777" w:rsidR="002C5834" w:rsidRPr="002C5834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>Nositelj projekta je Udruga P.O.I.N.T. iz Križevaca, a Pučko otvoreno učilište je partner zadužen za organizaciju i provedbu 50+ predavanja informatičke pismenosti. Ostvaren je rashod u iznosu od 918,81 kunu za jedan ciklus predavanja održan u siječnju 2022.</w:t>
            </w:r>
          </w:p>
          <w:p w14:paraId="46A2F231" w14:textId="77777777" w:rsidR="002C5834" w:rsidRPr="002C5834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>RUKE- Recikliram, Učim, Kreiram</w:t>
            </w:r>
          </w:p>
          <w:p w14:paraId="60B12F01" w14:textId="74322A53" w:rsidR="00A109F1" w:rsidRPr="004479EE" w:rsidRDefault="002C5834" w:rsidP="002C583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 xml:space="preserve">Nositelj ovog projekta je zaklada Volim Križevce, a stručna suradnica Pučkog otvorenog učilišta Križevci sudjelovati će u provedbi projekta narednih 18 mjeseci i time ostvariti dio plaće za drugu polovicu radnog vremena. Ugovor za projekt još nije potpisan, pa ni rashoda za planirani dio plaće nema.                                                                         </w:t>
            </w:r>
          </w:p>
        </w:tc>
      </w:tr>
    </w:tbl>
    <w:p w14:paraId="2C86D68F" w14:textId="77777777" w:rsidR="00A109F1" w:rsidRPr="00A109F1" w:rsidRDefault="00A109F1" w:rsidP="00010847">
      <w:pPr>
        <w:spacing w:after="0" w:line="240" w:lineRule="auto"/>
        <w:rPr>
          <w:rFonts w:cstheme="minorHAnsi"/>
        </w:rPr>
      </w:pPr>
    </w:p>
    <w:p w14:paraId="4BE1F6A7" w14:textId="77777777" w:rsidR="00A109F1" w:rsidRPr="00A109F1" w:rsidRDefault="00A109F1" w:rsidP="00010847">
      <w:pPr>
        <w:spacing w:after="0" w:line="240" w:lineRule="auto"/>
        <w:rPr>
          <w:rFonts w:cstheme="minorHAnsi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9160"/>
      </w:tblGrid>
      <w:tr w:rsidR="00A109F1" w:rsidRPr="00A109F1" w14:paraId="08B7AC91" w14:textId="77777777" w:rsidTr="00E92F21">
        <w:trPr>
          <w:trHeight w:val="499"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6C0422E" w14:textId="77777777" w:rsidR="00A109F1" w:rsidRPr="004479EE" w:rsidRDefault="00010847" w:rsidP="0001084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23FC9">
              <w:rPr>
                <w:rFonts w:eastAsia="Times New Roman" w:cstheme="minorHAnsi"/>
                <w:b/>
                <w:bCs/>
                <w:lang w:eastAsia="hr-HR"/>
              </w:rPr>
              <w:t>3. OBRAZLOŽENJE KOREKCIJE</w:t>
            </w:r>
            <w:r w:rsidR="00B97346">
              <w:rPr>
                <w:rFonts w:eastAsia="Times New Roman" w:cstheme="minorHAnsi"/>
                <w:b/>
                <w:bCs/>
                <w:lang w:eastAsia="hr-HR"/>
              </w:rPr>
              <w:t xml:space="preserve"> PRENESENOG  REZULTATA IZ 2021. GODINE U TIJEKU 2022</w:t>
            </w:r>
            <w:r w:rsidRPr="00D23FC9">
              <w:rPr>
                <w:rFonts w:eastAsia="Times New Roman" w:cstheme="minorHAnsi"/>
                <w:b/>
                <w:bCs/>
                <w:lang w:eastAsia="hr-HR"/>
              </w:rPr>
              <w:t>. GODINE</w:t>
            </w:r>
          </w:p>
        </w:tc>
      </w:tr>
      <w:tr w:rsidR="00A109F1" w:rsidRPr="00A109F1" w14:paraId="57855E13" w14:textId="77777777" w:rsidTr="002C5834">
        <w:trPr>
          <w:trHeight w:val="927"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DF97" w14:textId="415064DB" w:rsidR="00A109F1" w:rsidRPr="004479EE" w:rsidRDefault="00A109F1" w:rsidP="0001084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4479EE">
              <w:rPr>
                <w:rFonts w:eastAsia="Times New Roman" w:cstheme="minorHAnsi"/>
                <w:lang w:eastAsia="hr-HR"/>
              </w:rPr>
              <w:t> </w:t>
            </w:r>
            <w:r w:rsidR="002C5834">
              <w:rPr>
                <w:rFonts w:eastAsia="Times New Roman" w:cstheme="minorHAnsi"/>
                <w:lang w:eastAsia="hr-HR"/>
              </w:rPr>
              <w:t>Korekcije prenesenog rezultata iz 2021. godine nije bilo.</w:t>
            </w:r>
          </w:p>
        </w:tc>
      </w:tr>
    </w:tbl>
    <w:p w14:paraId="3276DDEA" w14:textId="77777777" w:rsidR="00A109F1" w:rsidRPr="00A109F1" w:rsidRDefault="00A109F1" w:rsidP="00010847">
      <w:pPr>
        <w:spacing w:after="0" w:line="240" w:lineRule="auto"/>
        <w:rPr>
          <w:rFonts w:cstheme="minorHAnsi"/>
        </w:rPr>
      </w:pPr>
    </w:p>
    <w:p w14:paraId="152C19C6" w14:textId="77777777" w:rsidR="000239E4" w:rsidRDefault="000239E4" w:rsidP="00010847">
      <w:pPr>
        <w:spacing w:after="0" w:line="240" w:lineRule="auto"/>
        <w:rPr>
          <w:rFonts w:cstheme="minorHAnsi"/>
        </w:rPr>
      </w:pPr>
    </w:p>
    <w:p w14:paraId="57E58A82" w14:textId="77777777" w:rsidR="000239E4" w:rsidRPr="00A109F1" w:rsidRDefault="000239E4" w:rsidP="00010847">
      <w:pPr>
        <w:spacing w:after="0" w:line="240" w:lineRule="auto"/>
        <w:rPr>
          <w:rFonts w:cstheme="minorHAnsi"/>
        </w:rPr>
      </w:pPr>
    </w:p>
    <w:tbl>
      <w:tblPr>
        <w:tblW w:w="9165" w:type="dxa"/>
        <w:tblLook w:val="04A0" w:firstRow="1" w:lastRow="0" w:firstColumn="1" w:lastColumn="0" w:noHBand="0" w:noVBand="1"/>
      </w:tblPr>
      <w:tblGrid>
        <w:gridCol w:w="1018"/>
        <w:gridCol w:w="1018"/>
        <w:gridCol w:w="1017"/>
        <w:gridCol w:w="1018"/>
        <w:gridCol w:w="1019"/>
        <w:gridCol w:w="1019"/>
        <w:gridCol w:w="1019"/>
        <w:gridCol w:w="1019"/>
        <w:gridCol w:w="1018"/>
      </w:tblGrid>
      <w:tr w:rsidR="00A109F1" w:rsidRPr="004479EE" w14:paraId="164BEA09" w14:textId="77777777" w:rsidTr="00C06539">
        <w:trPr>
          <w:trHeight w:val="799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854E" w14:textId="77777777" w:rsidR="00A109F1" w:rsidRPr="004479EE" w:rsidRDefault="00A109F1" w:rsidP="0001084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C047" w14:textId="77777777" w:rsidR="00A109F1" w:rsidRPr="004479EE" w:rsidRDefault="00A109F1" w:rsidP="0001084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2D72" w14:textId="77777777" w:rsidR="00A109F1" w:rsidRPr="004479EE" w:rsidRDefault="00A109F1" w:rsidP="0001084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5D75" w14:textId="77777777" w:rsidR="00A109F1" w:rsidRPr="004479EE" w:rsidRDefault="00A109F1" w:rsidP="0001084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32D6" w14:textId="77777777" w:rsidR="00A109F1" w:rsidRPr="004479EE" w:rsidRDefault="00A109F1" w:rsidP="0001084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79EE">
              <w:rPr>
                <w:rFonts w:eastAsia="Times New Roman" w:cstheme="minorHAnsi"/>
                <w:lang w:eastAsia="hr-HR"/>
              </w:rPr>
              <w:t>Datum: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713B5" w14:textId="6F3DDD12" w:rsidR="00A109F1" w:rsidRPr="004479EE" w:rsidRDefault="002C5834" w:rsidP="0001084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22.08.2022.</w:t>
            </w:r>
            <w:r w:rsidR="00A109F1" w:rsidRPr="004479EE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A109F1" w:rsidRPr="004479EE" w14:paraId="20882CE1" w14:textId="77777777" w:rsidTr="00C06539">
        <w:trPr>
          <w:trHeight w:val="402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2898" w14:textId="77777777" w:rsidR="00A109F1" w:rsidRPr="004479EE" w:rsidRDefault="00A109F1" w:rsidP="0001084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3A71" w14:textId="77777777" w:rsidR="00A109F1" w:rsidRPr="004479EE" w:rsidRDefault="00A109F1" w:rsidP="0001084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D831" w14:textId="77777777" w:rsidR="00A109F1" w:rsidRPr="004479EE" w:rsidRDefault="00A109F1" w:rsidP="0001084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B328" w14:textId="77777777" w:rsidR="00A109F1" w:rsidRPr="004479EE" w:rsidRDefault="00A109F1" w:rsidP="0001084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D9D4" w14:textId="77777777" w:rsidR="00A109F1" w:rsidRPr="004479EE" w:rsidRDefault="00A109F1" w:rsidP="0001084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5AC0" w14:textId="77777777" w:rsidR="00A109F1" w:rsidRPr="004479EE" w:rsidRDefault="00A109F1" w:rsidP="0001084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758E" w14:textId="77777777" w:rsidR="00A109F1" w:rsidRPr="004479EE" w:rsidRDefault="00A109F1" w:rsidP="0001084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A174" w14:textId="77777777" w:rsidR="00A109F1" w:rsidRPr="004479EE" w:rsidRDefault="00A109F1" w:rsidP="0001084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A2F4" w14:textId="77777777" w:rsidR="00A109F1" w:rsidRPr="004479EE" w:rsidRDefault="00A109F1" w:rsidP="0001084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A109F1" w:rsidRPr="004479EE" w14:paraId="3E935B59" w14:textId="77777777" w:rsidTr="00C06539">
        <w:trPr>
          <w:trHeight w:val="799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7D18" w14:textId="77777777" w:rsidR="00A109F1" w:rsidRPr="004479EE" w:rsidRDefault="00A109F1" w:rsidP="0001084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D4E4" w14:textId="7B23EC2A" w:rsidR="00A109F1" w:rsidRPr="004479EE" w:rsidRDefault="002C5834" w:rsidP="0001084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Računovođa</w:t>
            </w:r>
            <w:r w:rsidR="00A109F1" w:rsidRPr="004479EE">
              <w:rPr>
                <w:rFonts w:eastAsia="Times New Roman" w:cstheme="minorHAnsi"/>
                <w:lang w:eastAsia="hr-HR"/>
              </w:rPr>
              <w:t>:</w:t>
            </w: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FA22" w14:textId="53852B96" w:rsidR="00A109F1" w:rsidRPr="004479EE" w:rsidRDefault="002C5834" w:rsidP="0001084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>Nataša Bogdanović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8B2E2" w14:textId="77777777" w:rsidR="00A109F1" w:rsidRPr="004479EE" w:rsidRDefault="00A109F1" w:rsidP="0001084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79EE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A109F1" w:rsidRPr="004479EE" w14:paraId="617FA14B" w14:textId="77777777" w:rsidTr="00C06539">
        <w:trPr>
          <w:trHeight w:val="402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379B" w14:textId="77777777" w:rsidR="00A109F1" w:rsidRPr="004479EE" w:rsidRDefault="00A109F1" w:rsidP="0001084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F9B8" w14:textId="77777777" w:rsidR="00A109F1" w:rsidRPr="004479EE" w:rsidRDefault="00A109F1" w:rsidP="0001084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DB77" w14:textId="77777777" w:rsidR="00A109F1" w:rsidRPr="004479EE" w:rsidRDefault="00A109F1" w:rsidP="0001084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32FC" w14:textId="77777777" w:rsidR="00A109F1" w:rsidRPr="004479EE" w:rsidRDefault="00A109F1" w:rsidP="0001084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9D59" w14:textId="77777777" w:rsidR="00A109F1" w:rsidRPr="004479EE" w:rsidRDefault="00A109F1" w:rsidP="0001084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5B31" w14:textId="77777777" w:rsidR="00A109F1" w:rsidRPr="004479EE" w:rsidRDefault="00A109F1" w:rsidP="0001084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23F1" w14:textId="77777777" w:rsidR="00A109F1" w:rsidRPr="004479EE" w:rsidRDefault="00A109F1" w:rsidP="0001084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B6C7" w14:textId="77777777" w:rsidR="00A109F1" w:rsidRPr="004479EE" w:rsidRDefault="00A109F1" w:rsidP="0001084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F584" w14:textId="77777777" w:rsidR="00A109F1" w:rsidRPr="004479EE" w:rsidRDefault="00A109F1" w:rsidP="0001084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A109F1" w:rsidRPr="004479EE" w14:paraId="5358CE92" w14:textId="77777777" w:rsidTr="00C06539">
        <w:trPr>
          <w:trHeight w:val="799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9A00" w14:textId="77777777" w:rsidR="00A109F1" w:rsidRPr="004479EE" w:rsidRDefault="00A109F1" w:rsidP="0001084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F772" w14:textId="77777777" w:rsidR="00A109F1" w:rsidRPr="004479EE" w:rsidRDefault="00A109F1" w:rsidP="0001084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79EE">
              <w:rPr>
                <w:rFonts w:eastAsia="Times New Roman" w:cstheme="minorHAnsi"/>
                <w:lang w:eastAsia="hr-HR"/>
              </w:rPr>
              <w:t>Odgovorna osoba:</w:t>
            </w: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BD95" w14:textId="7921DA3C" w:rsidR="00A109F1" w:rsidRPr="004479EE" w:rsidRDefault="002C5834" w:rsidP="0001084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hr-HR"/>
              </w:rPr>
            </w:pPr>
            <w:r w:rsidRPr="002C5834">
              <w:rPr>
                <w:rFonts w:eastAsia="Times New Roman" w:cstheme="minorHAnsi"/>
                <w:lang w:eastAsia="hr-HR"/>
              </w:rPr>
              <w:t>Željka Šunjić, prof.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9EFFE" w14:textId="77777777" w:rsidR="00A109F1" w:rsidRPr="004479EE" w:rsidRDefault="00A109F1" w:rsidP="00010847">
            <w:pPr>
              <w:spacing w:after="0" w:line="240" w:lineRule="auto"/>
              <w:rPr>
                <w:rFonts w:eastAsia="Times New Roman" w:cstheme="minorHAnsi"/>
                <w:u w:val="single"/>
                <w:lang w:eastAsia="hr-HR"/>
              </w:rPr>
            </w:pPr>
          </w:p>
        </w:tc>
      </w:tr>
    </w:tbl>
    <w:p w14:paraId="10F99514" w14:textId="77777777" w:rsidR="00A109F1" w:rsidRPr="00A109F1" w:rsidRDefault="00A109F1" w:rsidP="00010847">
      <w:pPr>
        <w:spacing w:after="0" w:line="240" w:lineRule="auto"/>
        <w:rPr>
          <w:rFonts w:cstheme="minorHAnsi"/>
        </w:rPr>
      </w:pPr>
    </w:p>
    <w:p w14:paraId="51D8D22B" w14:textId="77777777" w:rsidR="00A109F1" w:rsidRPr="00A109F1" w:rsidRDefault="00A109F1" w:rsidP="00010847">
      <w:pPr>
        <w:spacing w:after="0" w:line="240" w:lineRule="auto"/>
        <w:rPr>
          <w:rFonts w:cstheme="minorHAnsi"/>
        </w:rPr>
      </w:pPr>
    </w:p>
    <w:sectPr w:rsidR="00A109F1" w:rsidRPr="00A10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9F1"/>
    <w:rsid w:val="00010847"/>
    <w:rsid w:val="000239E4"/>
    <w:rsid w:val="002C5834"/>
    <w:rsid w:val="009F19A0"/>
    <w:rsid w:val="00A109F1"/>
    <w:rsid w:val="00B97346"/>
    <w:rsid w:val="00C06539"/>
    <w:rsid w:val="00D23FC9"/>
    <w:rsid w:val="00D93F2C"/>
    <w:rsid w:val="00ED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6359"/>
  <w15:chartTrackingRefBased/>
  <w15:docId w15:val="{58945DC7-5237-4E08-A68B-624BFCA5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9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DBBB-0F9C-416E-9B79-B11C4BA2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Podolski Marija</dc:creator>
  <cp:keywords/>
  <dc:description/>
  <cp:lastModifiedBy>Pučko Otvoreno učilište Križevci</cp:lastModifiedBy>
  <cp:revision>10</cp:revision>
  <dcterms:created xsi:type="dcterms:W3CDTF">2020-11-04T11:57:00Z</dcterms:created>
  <dcterms:modified xsi:type="dcterms:W3CDTF">2022-08-22T15:03:00Z</dcterms:modified>
</cp:coreProperties>
</file>